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6356" w14:textId="77777777" w:rsidR="00682951" w:rsidRDefault="00682951" w:rsidP="00682951">
      <w:pPr>
        <w:spacing w:line="240" w:lineRule="auto"/>
        <w:rPr>
          <w:rFonts w:ascii="Arial" w:eastAsia="Calibri" w:hAnsi="Arial" w:cs="Arial"/>
          <w:noProof/>
          <w:sz w:val="20"/>
          <w:szCs w:val="20"/>
        </w:rPr>
      </w:pPr>
      <w:r>
        <w:rPr>
          <w:rFonts w:ascii="Arial" w:eastAsia="Calibri" w:hAnsi="Arial" w:cs="Arial"/>
          <w:noProof/>
          <w:sz w:val="20"/>
          <w:szCs w:val="20"/>
        </w:rPr>
        <w:drawing>
          <wp:inline distT="0" distB="0" distL="0" distR="0" wp14:anchorId="2E542D15" wp14:editId="6E5251CC">
            <wp:extent cx="1828800" cy="557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0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57433"/>
                    </a:xfrm>
                    <a:prstGeom prst="rect">
                      <a:avLst/>
                    </a:prstGeom>
                  </pic:spPr>
                </pic:pic>
              </a:graphicData>
            </a:graphic>
          </wp:inline>
        </w:drawing>
      </w:r>
    </w:p>
    <w:p w14:paraId="252DD128" w14:textId="77777777" w:rsidR="00682951" w:rsidRDefault="00682951" w:rsidP="00682951">
      <w:pPr>
        <w:spacing w:line="240" w:lineRule="auto"/>
        <w:rPr>
          <w:rFonts w:ascii="Arial" w:eastAsia="Calibri" w:hAnsi="Arial" w:cs="Arial"/>
          <w:noProof/>
          <w:sz w:val="20"/>
          <w:szCs w:val="20"/>
        </w:rPr>
      </w:pPr>
    </w:p>
    <w:p w14:paraId="69BDA932" w14:textId="77777777" w:rsidR="00682951" w:rsidRPr="00682951" w:rsidRDefault="00682951" w:rsidP="00682951">
      <w:pPr>
        <w:spacing w:line="240" w:lineRule="auto"/>
        <w:rPr>
          <w:rFonts w:ascii="Arial" w:eastAsia="Calibri" w:hAnsi="Arial" w:cs="Arial"/>
          <w:sz w:val="20"/>
          <w:szCs w:val="20"/>
        </w:rPr>
      </w:pPr>
      <w:r w:rsidRPr="00682951">
        <w:rPr>
          <w:rFonts w:ascii="Arial" w:eastAsia="Calibri" w:hAnsi="Arial" w:cs="Arial"/>
          <w:sz w:val="20"/>
          <w:szCs w:val="20"/>
        </w:rPr>
        <w:t>To:</w:t>
      </w:r>
      <w:r w:rsidRPr="00682951">
        <w:rPr>
          <w:rFonts w:ascii="Arial" w:eastAsia="Calibri" w:hAnsi="Arial" w:cs="Arial"/>
          <w:sz w:val="20"/>
          <w:szCs w:val="20"/>
        </w:rPr>
        <w:tab/>
        <w:t>UCR Staff Member – [</w:t>
      </w:r>
      <w:r w:rsidRPr="00682951">
        <w:rPr>
          <w:rFonts w:ascii="Arial" w:eastAsia="Calibri" w:hAnsi="Arial" w:cs="Arial"/>
          <w:i/>
          <w:sz w:val="20"/>
          <w:szCs w:val="20"/>
          <w:highlight w:val="cyan"/>
        </w:rPr>
        <w:t>Enter Staff Members Name</w:t>
      </w:r>
      <w:r w:rsidRPr="00682951">
        <w:rPr>
          <w:rFonts w:ascii="Arial" w:eastAsia="Calibri" w:hAnsi="Arial" w:cs="Arial"/>
          <w:sz w:val="20"/>
          <w:szCs w:val="20"/>
        </w:rPr>
        <w:t>]</w:t>
      </w:r>
    </w:p>
    <w:p w14:paraId="2C10CFD0" w14:textId="77777777" w:rsidR="00682951" w:rsidRPr="00682951" w:rsidRDefault="00682951" w:rsidP="00682951">
      <w:pPr>
        <w:spacing w:line="240" w:lineRule="auto"/>
        <w:rPr>
          <w:rFonts w:ascii="Arial" w:eastAsia="Calibri" w:hAnsi="Arial" w:cs="Arial"/>
          <w:sz w:val="20"/>
          <w:szCs w:val="20"/>
        </w:rPr>
      </w:pPr>
      <w:r w:rsidRPr="00682951">
        <w:rPr>
          <w:rFonts w:ascii="Arial" w:eastAsia="Calibri" w:hAnsi="Arial" w:cs="Arial"/>
          <w:sz w:val="20"/>
          <w:szCs w:val="20"/>
        </w:rPr>
        <w:t>From:</w:t>
      </w:r>
      <w:r w:rsidRPr="00682951">
        <w:rPr>
          <w:rFonts w:ascii="Arial" w:eastAsia="Calibri" w:hAnsi="Arial" w:cs="Arial"/>
          <w:sz w:val="20"/>
          <w:szCs w:val="20"/>
        </w:rPr>
        <w:tab/>
        <w:t>University of California, Riverside – Human Resources</w:t>
      </w:r>
    </w:p>
    <w:p w14:paraId="1C012094" w14:textId="77777777" w:rsidR="00682951" w:rsidRPr="00682951" w:rsidRDefault="00682951" w:rsidP="00682951">
      <w:pPr>
        <w:pBdr>
          <w:bottom w:val="single" w:sz="4" w:space="1" w:color="002060"/>
        </w:pBdr>
        <w:spacing w:after="0" w:line="240" w:lineRule="auto"/>
        <w:rPr>
          <w:rFonts w:ascii="Arial" w:eastAsia="Calibri" w:hAnsi="Arial" w:cs="Arial"/>
          <w:sz w:val="20"/>
          <w:szCs w:val="20"/>
        </w:rPr>
      </w:pPr>
      <w:r w:rsidRPr="00682951">
        <w:rPr>
          <w:rFonts w:ascii="Arial" w:eastAsia="Calibri" w:hAnsi="Arial" w:cs="Arial"/>
          <w:sz w:val="20"/>
          <w:szCs w:val="20"/>
        </w:rPr>
        <w:t>Re:</w:t>
      </w:r>
      <w:r w:rsidRPr="00682951">
        <w:rPr>
          <w:rFonts w:ascii="Arial" w:eastAsia="Calibri" w:hAnsi="Arial" w:cs="Arial"/>
          <w:sz w:val="20"/>
          <w:szCs w:val="20"/>
        </w:rPr>
        <w:tab/>
        <w:t>Exit Survey – Requesting Your Feedback</w:t>
      </w:r>
    </w:p>
    <w:p w14:paraId="724B8236" w14:textId="77777777" w:rsidR="00682951" w:rsidRPr="00682951" w:rsidRDefault="00682951" w:rsidP="00682951">
      <w:pPr>
        <w:spacing w:after="0" w:line="264" w:lineRule="auto"/>
        <w:rPr>
          <w:rFonts w:ascii="Arial" w:eastAsia="Calibri" w:hAnsi="Arial" w:cs="Arial"/>
          <w:sz w:val="20"/>
          <w:szCs w:val="20"/>
        </w:rPr>
      </w:pPr>
    </w:p>
    <w:p w14:paraId="55CF5783" w14:textId="77777777" w:rsidR="00682951" w:rsidRDefault="00682951" w:rsidP="00682951">
      <w:pPr>
        <w:spacing w:after="0" w:line="264" w:lineRule="auto"/>
        <w:rPr>
          <w:rFonts w:ascii="Arial" w:eastAsia="Calibri" w:hAnsi="Arial" w:cs="Arial"/>
          <w:sz w:val="20"/>
          <w:szCs w:val="20"/>
        </w:rPr>
      </w:pPr>
      <w:r w:rsidRPr="00682951">
        <w:rPr>
          <w:rFonts w:ascii="Arial" w:eastAsia="Calibri" w:hAnsi="Arial" w:cs="Arial"/>
          <w:sz w:val="20"/>
          <w:szCs w:val="20"/>
        </w:rPr>
        <w:t>Dear [</w:t>
      </w:r>
      <w:r w:rsidRPr="00682951">
        <w:rPr>
          <w:rFonts w:ascii="Arial" w:eastAsia="Calibri" w:hAnsi="Arial" w:cs="Arial"/>
          <w:i/>
          <w:sz w:val="20"/>
          <w:szCs w:val="20"/>
          <w:highlight w:val="cyan"/>
        </w:rPr>
        <w:t>Enter Staff Members Name</w:t>
      </w:r>
      <w:r w:rsidRPr="00682951">
        <w:rPr>
          <w:rFonts w:ascii="Arial" w:eastAsia="Calibri" w:hAnsi="Arial" w:cs="Arial"/>
          <w:sz w:val="20"/>
          <w:szCs w:val="20"/>
        </w:rPr>
        <w:t>],</w:t>
      </w:r>
    </w:p>
    <w:p w14:paraId="0E5D2D36" w14:textId="77777777" w:rsidR="00682951" w:rsidRPr="00682951" w:rsidRDefault="00682951" w:rsidP="00682951">
      <w:pPr>
        <w:spacing w:after="0" w:line="264" w:lineRule="auto"/>
        <w:rPr>
          <w:rFonts w:ascii="Arial" w:eastAsia="Calibri" w:hAnsi="Arial" w:cs="Arial"/>
          <w:sz w:val="20"/>
          <w:szCs w:val="20"/>
        </w:rPr>
      </w:pPr>
    </w:p>
    <w:p w14:paraId="279C2452" w14:textId="77777777" w:rsidR="00682951" w:rsidRDefault="00682951" w:rsidP="00682951">
      <w:pPr>
        <w:spacing w:after="0" w:line="264" w:lineRule="auto"/>
        <w:jc w:val="both"/>
        <w:rPr>
          <w:rFonts w:ascii="Arial" w:eastAsia="Calibri" w:hAnsi="Arial" w:cs="Arial"/>
          <w:sz w:val="20"/>
          <w:szCs w:val="20"/>
        </w:rPr>
      </w:pPr>
      <w:r w:rsidRPr="00682951">
        <w:rPr>
          <w:rFonts w:ascii="Arial" w:eastAsia="Calibri" w:hAnsi="Arial" w:cs="Arial"/>
          <w:sz w:val="20"/>
          <w:szCs w:val="20"/>
        </w:rPr>
        <w:t>As you leave your position at UC Riverside (UCR), we would like to give you the opportunity to share your honest opinions about UCR by completing a confidential exit survey. We believe you have a unique perspective on the work environment and will be able to provide information about what you found valuable and what we can improve.</w:t>
      </w:r>
    </w:p>
    <w:p w14:paraId="2C2A1E01" w14:textId="77777777" w:rsidR="00682951" w:rsidRPr="00682951" w:rsidRDefault="00682951" w:rsidP="00682951">
      <w:pPr>
        <w:spacing w:after="0" w:line="264" w:lineRule="auto"/>
        <w:jc w:val="both"/>
        <w:rPr>
          <w:rFonts w:ascii="Arial" w:eastAsia="Calibri" w:hAnsi="Arial" w:cs="Arial"/>
          <w:sz w:val="20"/>
          <w:szCs w:val="20"/>
        </w:rPr>
      </w:pPr>
    </w:p>
    <w:p w14:paraId="66CDD963" w14:textId="77777777" w:rsidR="00682951" w:rsidRDefault="00682951" w:rsidP="00682951">
      <w:pPr>
        <w:spacing w:after="0" w:line="264" w:lineRule="auto"/>
        <w:jc w:val="both"/>
        <w:rPr>
          <w:rFonts w:ascii="Arial" w:eastAsia="Calibri" w:hAnsi="Arial" w:cs="Arial"/>
          <w:sz w:val="20"/>
          <w:szCs w:val="20"/>
        </w:rPr>
      </w:pPr>
      <w:r w:rsidRPr="00682951">
        <w:rPr>
          <w:rFonts w:ascii="Arial" w:eastAsia="Calibri" w:hAnsi="Arial" w:cs="Arial"/>
          <w:sz w:val="20"/>
          <w:szCs w:val="20"/>
        </w:rPr>
        <w:t>The survey is being conducted by a third party provider (</w:t>
      </w:r>
      <w:r w:rsidR="00502310">
        <w:rPr>
          <w:rFonts w:ascii="Arial" w:eastAsia="Calibri" w:hAnsi="Arial" w:cs="Arial"/>
          <w:sz w:val="20"/>
          <w:szCs w:val="20"/>
        </w:rPr>
        <w:t>Gartner</w:t>
      </w:r>
      <w:r w:rsidRPr="00682951">
        <w:rPr>
          <w:rFonts w:ascii="Arial" w:eastAsia="Calibri" w:hAnsi="Arial" w:cs="Arial"/>
          <w:sz w:val="20"/>
          <w:szCs w:val="20"/>
        </w:rPr>
        <w:t>), and is accessible via the internet. You may use a computer</w:t>
      </w:r>
      <w:r w:rsidR="00502310">
        <w:rPr>
          <w:rFonts w:ascii="Arial" w:eastAsia="Calibri" w:hAnsi="Arial" w:cs="Arial"/>
          <w:sz w:val="20"/>
          <w:szCs w:val="20"/>
        </w:rPr>
        <w:t>, tablet, or</w:t>
      </w:r>
      <w:r w:rsidRPr="00682951">
        <w:rPr>
          <w:rFonts w:ascii="Arial" w:eastAsia="Calibri" w:hAnsi="Arial" w:cs="Arial"/>
          <w:sz w:val="20"/>
          <w:szCs w:val="20"/>
        </w:rPr>
        <w:t xml:space="preserve"> a smart phone with internet access to complete the survey.</w:t>
      </w:r>
    </w:p>
    <w:p w14:paraId="0219A0AE" w14:textId="77777777" w:rsidR="00682951" w:rsidRPr="00682951" w:rsidRDefault="00682951" w:rsidP="00682951">
      <w:pPr>
        <w:spacing w:after="0" w:line="264" w:lineRule="auto"/>
        <w:jc w:val="both"/>
        <w:rPr>
          <w:rFonts w:ascii="Arial" w:eastAsia="Calibri" w:hAnsi="Arial" w:cs="Arial"/>
          <w:sz w:val="20"/>
          <w:szCs w:val="20"/>
        </w:rPr>
      </w:pPr>
    </w:p>
    <w:p w14:paraId="2C35F466" w14:textId="77777777" w:rsidR="00682951" w:rsidRDefault="00682951" w:rsidP="00682951">
      <w:pPr>
        <w:jc w:val="both"/>
        <w:rPr>
          <w:rFonts w:ascii="Arial" w:eastAsia="Calibri" w:hAnsi="Arial" w:cs="Arial"/>
          <w:sz w:val="20"/>
          <w:szCs w:val="20"/>
        </w:rPr>
      </w:pPr>
      <w:r w:rsidRPr="00682951">
        <w:rPr>
          <w:rFonts w:ascii="Arial" w:eastAsia="Calibri" w:hAnsi="Arial" w:cs="Arial"/>
          <w:b/>
          <w:color w:val="002060"/>
          <w:sz w:val="20"/>
          <w:szCs w:val="20"/>
        </w:rPr>
        <w:t>Please complete the survey before your last day of employment; it will take approximately 10 minutes to complete</w:t>
      </w:r>
      <w:r w:rsidRPr="00682951">
        <w:rPr>
          <w:rFonts w:ascii="Arial" w:eastAsia="Calibri" w:hAnsi="Arial" w:cs="Arial"/>
          <w:b/>
          <w:sz w:val="20"/>
          <w:szCs w:val="20"/>
        </w:rPr>
        <w:t>.</w:t>
      </w:r>
      <w:r w:rsidRPr="00682951">
        <w:rPr>
          <w:rFonts w:ascii="Arial" w:eastAsia="Calibri" w:hAnsi="Arial" w:cs="Arial"/>
          <w:sz w:val="20"/>
          <w:szCs w:val="20"/>
        </w:rPr>
        <w:t xml:space="preserve"> </w:t>
      </w:r>
    </w:p>
    <w:p w14:paraId="2CEDC7F2" w14:textId="77777777" w:rsidR="00682951" w:rsidRPr="00682951" w:rsidRDefault="00682951" w:rsidP="00682951">
      <w:pPr>
        <w:jc w:val="both"/>
        <w:rPr>
          <w:rFonts w:ascii="Arial" w:eastAsia="Calibri" w:hAnsi="Arial" w:cs="Arial"/>
          <w:sz w:val="20"/>
          <w:szCs w:val="20"/>
        </w:rPr>
      </w:pPr>
      <w:r w:rsidRPr="00682951">
        <w:rPr>
          <w:rFonts w:ascii="Arial" w:eastAsia="Calibri" w:hAnsi="Arial" w:cs="Arial"/>
          <w:sz w:val="20"/>
          <w:szCs w:val="20"/>
        </w:rPr>
        <w:t xml:space="preserve">You can access the survey site in two ways: </w:t>
      </w:r>
    </w:p>
    <w:p w14:paraId="391C660E" w14:textId="77777777" w:rsidR="00682951" w:rsidRPr="00682951" w:rsidRDefault="00682951" w:rsidP="00682951">
      <w:pPr>
        <w:pStyle w:val="ListParagraph"/>
        <w:numPr>
          <w:ilvl w:val="0"/>
          <w:numId w:val="2"/>
        </w:numPr>
        <w:spacing w:after="120" w:line="240" w:lineRule="auto"/>
        <w:ind w:left="720"/>
        <w:contextualSpacing w:val="0"/>
        <w:jc w:val="both"/>
        <w:rPr>
          <w:rFonts w:ascii="Arial" w:eastAsia="Calibri" w:hAnsi="Arial" w:cs="Arial"/>
          <w:sz w:val="20"/>
          <w:szCs w:val="20"/>
        </w:rPr>
      </w:pPr>
      <w:r w:rsidRPr="00682951">
        <w:rPr>
          <w:rFonts w:ascii="Arial" w:eastAsia="Calibri" w:hAnsi="Arial" w:cs="Arial"/>
          <w:sz w:val="20"/>
          <w:szCs w:val="20"/>
        </w:rPr>
        <w:t xml:space="preserve">click on the URL/hyperlink provided below; or </w:t>
      </w:r>
    </w:p>
    <w:p w14:paraId="11840A72" w14:textId="77777777" w:rsidR="00682951" w:rsidRPr="00682951" w:rsidRDefault="00682951" w:rsidP="00682951">
      <w:pPr>
        <w:pStyle w:val="ListParagraph"/>
        <w:numPr>
          <w:ilvl w:val="0"/>
          <w:numId w:val="2"/>
        </w:numPr>
        <w:spacing w:after="0" w:line="240" w:lineRule="auto"/>
        <w:ind w:left="720"/>
        <w:contextualSpacing w:val="0"/>
        <w:jc w:val="both"/>
        <w:rPr>
          <w:rFonts w:ascii="Arial" w:eastAsia="Calibri" w:hAnsi="Arial" w:cs="Arial"/>
          <w:sz w:val="20"/>
          <w:szCs w:val="20"/>
        </w:rPr>
      </w:pPr>
      <w:r w:rsidRPr="00682951">
        <w:rPr>
          <w:rFonts w:ascii="Arial" w:eastAsia="Calibri" w:hAnsi="Arial" w:cs="Arial"/>
          <w:sz w:val="20"/>
          <w:szCs w:val="20"/>
        </w:rPr>
        <w:t xml:space="preserve">enter the URL in the address location window of your web browser (Internet Explorer, Google Chrome, Firefox, etc.).  </w:t>
      </w:r>
    </w:p>
    <w:p w14:paraId="11916559" w14:textId="77777777" w:rsidR="00682951" w:rsidRDefault="00682951" w:rsidP="00682951">
      <w:pPr>
        <w:jc w:val="both"/>
        <w:rPr>
          <w:rFonts w:ascii="Arial" w:eastAsia="Calibri" w:hAnsi="Arial" w:cs="Arial"/>
          <w:b/>
          <w:sz w:val="20"/>
          <w:szCs w:val="20"/>
        </w:rPr>
      </w:pPr>
    </w:p>
    <w:p w14:paraId="11E9C813" w14:textId="77777777" w:rsidR="00502310" w:rsidRDefault="00682951" w:rsidP="00502310">
      <w:pPr>
        <w:rPr>
          <w:rFonts w:ascii="Calibri" w:hAnsi="Calibri" w:cs="Calibri"/>
        </w:rPr>
      </w:pPr>
      <w:r w:rsidRPr="00682951">
        <w:rPr>
          <w:rFonts w:ascii="Arial" w:eastAsia="Calibri" w:hAnsi="Arial" w:cs="Arial"/>
          <w:b/>
          <w:color w:val="002060"/>
          <w:sz w:val="20"/>
          <w:szCs w:val="20"/>
        </w:rPr>
        <w:t>Survey link</w:t>
      </w:r>
      <w:r w:rsidRPr="00682951">
        <w:rPr>
          <w:rFonts w:ascii="Arial" w:eastAsia="Calibri" w:hAnsi="Arial" w:cs="Arial"/>
          <w:b/>
          <w:sz w:val="20"/>
          <w:szCs w:val="20"/>
        </w:rPr>
        <w:t>:</w:t>
      </w:r>
      <w:r>
        <w:rPr>
          <w:rFonts w:ascii="Arial" w:eastAsia="Calibri" w:hAnsi="Arial" w:cs="Arial"/>
          <w:b/>
          <w:sz w:val="20"/>
          <w:szCs w:val="20"/>
        </w:rPr>
        <w:t xml:space="preserve">  </w:t>
      </w:r>
      <w:hyperlink r:id="rId9" w:history="1">
        <w:r w:rsidR="00502310">
          <w:rPr>
            <w:rStyle w:val="Hyperlink"/>
            <w:rFonts w:ascii="Calibri" w:hAnsi="Calibri" w:cs="Calibri"/>
            <w:u w:val="single"/>
          </w:rPr>
          <w:t>https://pulse.gartner.com/Pulse/Player/Start/15095/0/30183252-ecb4-4eeb-9d8f-ac232a243486</w:t>
        </w:r>
      </w:hyperlink>
      <w:r w:rsidR="00502310">
        <w:rPr>
          <w:rFonts w:ascii="Calibri" w:hAnsi="Calibri" w:cs="Calibri"/>
        </w:rPr>
        <w:t xml:space="preserve"> </w:t>
      </w:r>
    </w:p>
    <w:p w14:paraId="50AD31FB" w14:textId="60F9E767" w:rsidR="00682951" w:rsidRPr="00682951" w:rsidRDefault="00682951" w:rsidP="00682951">
      <w:pPr>
        <w:spacing w:after="0" w:line="264" w:lineRule="auto"/>
        <w:jc w:val="both"/>
        <w:rPr>
          <w:rFonts w:ascii="Arial" w:eastAsia="Calibri" w:hAnsi="Arial" w:cs="Arial"/>
          <w:sz w:val="20"/>
          <w:szCs w:val="20"/>
        </w:rPr>
      </w:pPr>
      <w:r w:rsidRPr="00682951">
        <w:rPr>
          <w:rFonts w:ascii="Arial" w:eastAsia="Calibri" w:hAnsi="Arial" w:cs="Arial"/>
          <w:sz w:val="20"/>
          <w:szCs w:val="20"/>
        </w:rPr>
        <w:t xml:space="preserve">Again, your responses to the survey are completely confidential. UCR will not receive any individual results. Your answers will be combined with those of other departing staff members at UCR for analysis. If you have any questions, please </w:t>
      </w:r>
      <w:r w:rsidR="009A79BA">
        <w:rPr>
          <w:rFonts w:ascii="Arial" w:eastAsia="Calibri" w:hAnsi="Arial" w:cs="Arial"/>
          <w:sz w:val="20"/>
          <w:szCs w:val="20"/>
        </w:rPr>
        <w:t>email</w:t>
      </w:r>
      <w:r w:rsidRPr="00682951">
        <w:rPr>
          <w:rFonts w:ascii="Arial" w:eastAsia="Calibri" w:hAnsi="Arial" w:cs="Arial"/>
          <w:sz w:val="20"/>
          <w:szCs w:val="20"/>
        </w:rPr>
        <w:t xml:space="preserve"> </w:t>
      </w:r>
      <w:hyperlink r:id="rId10" w:history="1">
        <w:r w:rsidR="009A79BA" w:rsidRPr="009A79BA">
          <w:rPr>
            <w:rStyle w:val="Hyperlink"/>
            <w:rFonts w:ascii="Arial" w:eastAsia="Calibri" w:hAnsi="Arial" w:cs="Arial"/>
            <w:sz w:val="20"/>
            <w:szCs w:val="20"/>
            <w:u w:val="single"/>
          </w:rPr>
          <w:t>careers@ucr.edu</w:t>
        </w:r>
      </w:hyperlink>
      <w:r w:rsidR="009A79BA">
        <w:rPr>
          <w:rFonts w:ascii="Arial" w:eastAsia="Calibri" w:hAnsi="Arial" w:cs="Arial"/>
          <w:sz w:val="20"/>
          <w:szCs w:val="20"/>
        </w:rPr>
        <w:t xml:space="preserve">. </w:t>
      </w:r>
    </w:p>
    <w:p w14:paraId="1F63430D" w14:textId="77777777" w:rsidR="00682951" w:rsidRPr="00682951" w:rsidRDefault="00682951" w:rsidP="00682951">
      <w:pPr>
        <w:spacing w:after="0" w:line="264" w:lineRule="auto"/>
        <w:jc w:val="both"/>
        <w:rPr>
          <w:rFonts w:ascii="Arial" w:eastAsia="Calibri" w:hAnsi="Arial" w:cs="Arial"/>
          <w:sz w:val="20"/>
          <w:szCs w:val="20"/>
        </w:rPr>
      </w:pPr>
    </w:p>
    <w:p w14:paraId="3E100D89" w14:textId="77777777" w:rsidR="00682951" w:rsidRPr="00682951" w:rsidRDefault="00682951" w:rsidP="00682951">
      <w:pPr>
        <w:spacing w:after="0" w:line="264" w:lineRule="auto"/>
        <w:jc w:val="both"/>
        <w:rPr>
          <w:rFonts w:ascii="Arial" w:eastAsia="Calibri" w:hAnsi="Arial" w:cs="Arial"/>
          <w:sz w:val="20"/>
          <w:szCs w:val="20"/>
        </w:rPr>
      </w:pPr>
      <w:r w:rsidRPr="00682951">
        <w:rPr>
          <w:rFonts w:ascii="Arial" w:eastAsia="Calibri" w:hAnsi="Arial" w:cs="Arial"/>
          <w:sz w:val="20"/>
          <w:szCs w:val="20"/>
        </w:rPr>
        <w:t xml:space="preserve">We wish you all the best in your future endeavors. </w:t>
      </w:r>
    </w:p>
    <w:p w14:paraId="08E40303" w14:textId="77777777" w:rsidR="00954152" w:rsidRPr="00682951" w:rsidRDefault="00954152">
      <w:pPr>
        <w:rPr>
          <w:rFonts w:ascii="Arial" w:hAnsi="Arial" w:cs="Arial"/>
          <w:sz w:val="20"/>
          <w:szCs w:val="20"/>
        </w:rPr>
      </w:pPr>
    </w:p>
    <w:sectPr w:rsidR="00954152" w:rsidRPr="0068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564D"/>
    <w:multiLevelType w:val="hybridMultilevel"/>
    <w:tmpl w:val="2410CFE2"/>
    <w:lvl w:ilvl="0" w:tplc="2C2AB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89470B"/>
    <w:multiLevelType w:val="hybridMultilevel"/>
    <w:tmpl w:val="488EB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6834341">
    <w:abstractNumId w:val="1"/>
  </w:num>
  <w:num w:numId="2" w16cid:durableId="46250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51"/>
    <w:rsid w:val="000166D3"/>
    <w:rsid w:val="0032558C"/>
    <w:rsid w:val="00502310"/>
    <w:rsid w:val="00682951"/>
    <w:rsid w:val="0087406D"/>
    <w:rsid w:val="00954152"/>
    <w:rsid w:val="009A79BA"/>
    <w:rsid w:val="00A3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35BD"/>
  <w15:chartTrackingRefBased/>
  <w15:docId w15:val="{9FD3751B-5BBE-498B-A95B-0D44B45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D3"/>
    <w:pPr>
      <w:keepNext/>
      <w:keepLines/>
      <w:pBdr>
        <w:top w:val="single" w:sz="8" w:space="1" w:color="D5DCE4" w:themeColor="text2" w:themeTint="33"/>
        <w:left w:val="single" w:sz="8" w:space="4" w:color="D5DCE4" w:themeColor="text2" w:themeTint="33"/>
        <w:bottom w:val="single" w:sz="8" w:space="1" w:color="D5DCE4" w:themeColor="text2" w:themeTint="33"/>
        <w:right w:val="single" w:sz="8" w:space="4" w:color="D5DCE4" w:themeColor="text2" w:themeTint="33"/>
      </w:pBdr>
      <w:shd w:val="clear" w:color="auto" w:fill="D5DCE4" w:themeFill="text2" w:themeFillTint="33"/>
      <w:spacing w:before="480" w:after="240" w:line="240" w:lineRule="auto"/>
      <w:outlineLvl w:val="0"/>
    </w:pPr>
    <w:rPr>
      <w:rFonts w:ascii="Arial" w:eastAsiaTheme="majorEastAsia" w:hAnsi="Arial" w:cstheme="majorBidi"/>
      <w:b/>
      <w:bCs/>
      <w:color w:val="2150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D3"/>
    <w:rPr>
      <w:rFonts w:ascii="Arial" w:eastAsiaTheme="majorEastAsia" w:hAnsi="Arial" w:cstheme="majorBidi"/>
      <w:b/>
      <w:bCs/>
      <w:color w:val="21508F"/>
      <w:sz w:val="28"/>
      <w:szCs w:val="28"/>
      <w:shd w:val="clear" w:color="auto" w:fill="D5DCE4" w:themeFill="text2" w:themeFillTint="33"/>
    </w:rPr>
  </w:style>
  <w:style w:type="paragraph" w:styleId="ListParagraph">
    <w:name w:val="List Paragraph"/>
    <w:basedOn w:val="Normal"/>
    <w:uiPriority w:val="34"/>
    <w:qFormat/>
    <w:rsid w:val="00682951"/>
    <w:pPr>
      <w:ind w:left="720"/>
      <w:contextualSpacing/>
    </w:pPr>
  </w:style>
  <w:style w:type="character" w:styleId="Hyperlink">
    <w:name w:val="Hyperlink"/>
    <w:basedOn w:val="DefaultParagraphFont"/>
    <w:uiPriority w:val="99"/>
    <w:unhideWhenUsed/>
    <w:rsid w:val="00502310"/>
    <w:rPr>
      <w:strike w:val="0"/>
      <w:dstrike w:val="0"/>
      <w:color w:val="0073B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eers@ucr.edu" TargetMode="External"/><Relationship Id="rId4" Type="http://schemas.openxmlformats.org/officeDocument/2006/relationships/numbering" Target="numbering.xml"/><Relationship Id="rId9" Type="http://schemas.openxmlformats.org/officeDocument/2006/relationships/hyperlink" Target="https://pulse.gartner.com/Pulse/Player/Start/15095/0/30183252-ecb4-4eeb-9d8f-ac232a24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de80a919842572eaf5a7d56cc6f13013">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e8b21977b383c780489e7c2c3f259e60"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20D63-5416-40DE-BDC6-3B3C0A34A002}">
  <ds:schemaRefs>
    <ds:schemaRef ds:uri="http://schemas.microsoft.com/sharepoint/v3/contenttype/forms"/>
  </ds:schemaRefs>
</ds:datastoreItem>
</file>

<file path=customXml/itemProps2.xml><?xml version="1.0" encoding="utf-8"?>
<ds:datastoreItem xmlns:ds="http://schemas.openxmlformats.org/officeDocument/2006/customXml" ds:itemID="{FC7C6E0E-7705-4615-8542-DC05FB443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0FA36-9DFA-4965-891A-F94FA8BCE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1369</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Jorge Sanchez</cp:lastModifiedBy>
  <cp:revision>2</cp:revision>
  <dcterms:created xsi:type="dcterms:W3CDTF">2024-03-20T20:11:00Z</dcterms:created>
  <dcterms:modified xsi:type="dcterms:W3CDTF">2024-03-20T20:11:00Z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