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D045" w14:textId="5F4ABB8C" w:rsidR="00983BDF" w:rsidRDefault="00983BDF">
      <w:pPr>
        <w:ind w:left="24"/>
        <w:rPr>
          <w:sz w:val="20"/>
        </w:rPr>
      </w:pPr>
    </w:p>
    <w:p w14:paraId="45FDA76E" w14:textId="5109C618" w:rsidR="00983BDF" w:rsidRPr="00C025C2" w:rsidRDefault="00C025C2" w:rsidP="00C025C2">
      <w:pPr>
        <w:pStyle w:val="BodyText"/>
        <w:spacing w:before="281"/>
        <w:ind w:left="939"/>
        <w:jc w:val="right"/>
        <w:rPr>
          <w:rFonts w:ascii="Arial" w:hAnsi="Arial" w:cs="Arial"/>
          <w:b w:val="0"/>
          <w:bCs w:val="0"/>
          <w:color w:val="0070C0"/>
        </w:rPr>
      </w:pPr>
      <w:r>
        <w:rPr>
          <w:noProof/>
          <w:sz w:val="20"/>
        </w:rPr>
        <w:drawing>
          <wp:anchor distT="0" distB="0" distL="114300" distR="114300" simplePos="0" relativeHeight="251658240" behindDoc="1" locked="0" layoutInCell="1" allowOverlap="1" wp14:anchorId="494AED74" wp14:editId="68D5E68C">
            <wp:simplePos x="0" y="0"/>
            <wp:positionH relativeFrom="column">
              <wp:posOffset>13970</wp:posOffset>
            </wp:positionH>
            <wp:positionV relativeFrom="paragraph">
              <wp:posOffset>42545</wp:posOffset>
            </wp:positionV>
            <wp:extent cx="1560195" cy="476250"/>
            <wp:effectExtent l="0" t="0" r="1905" b="6350"/>
            <wp:wrapTight wrapText="bothSides">
              <wp:wrapPolygon edited="0">
                <wp:start x="2813" y="0"/>
                <wp:lineTo x="0" y="576"/>
                <wp:lineTo x="0" y="19008"/>
                <wp:lineTo x="879" y="21312"/>
                <wp:lineTo x="18286" y="21312"/>
                <wp:lineTo x="18813" y="21312"/>
                <wp:lineTo x="19341" y="18432"/>
                <wp:lineTo x="21451" y="14400"/>
                <wp:lineTo x="21451" y="3456"/>
                <wp:lineTo x="5802" y="0"/>
                <wp:lineTo x="2813" y="0"/>
              </wp:wrapPolygon>
            </wp:wrapTight>
            <wp:docPr id="30351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13482" name="Picture 3035134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0195" cy="476250"/>
                    </a:xfrm>
                    <a:prstGeom prst="rect">
                      <a:avLst/>
                    </a:prstGeom>
                  </pic:spPr>
                </pic:pic>
              </a:graphicData>
            </a:graphic>
            <wp14:sizeRelH relativeFrom="page">
              <wp14:pctWidth>0</wp14:pctWidth>
            </wp14:sizeRelH>
            <wp14:sizeRelV relativeFrom="page">
              <wp14:pctHeight>0</wp14:pctHeight>
            </wp14:sizeRelV>
          </wp:anchor>
        </w:drawing>
      </w:r>
      <w:r w:rsidRPr="00C025C2">
        <w:rPr>
          <w:rFonts w:ascii="Arial" w:hAnsi="Arial" w:cs="Arial"/>
          <w:b w:val="0"/>
          <w:bCs w:val="0"/>
          <w:color w:val="0070C0"/>
        </w:rPr>
        <w:t>Resources</w:t>
      </w:r>
      <w:r w:rsidRPr="00C025C2">
        <w:rPr>
          <w:rFonts w:ascii="Arial" w:hAnsi="Arial" w:cs="Arial"/>
          <w:b w:val="0"/>
          <w:bCs w:val="0"/>
          <w:color w:val="0070C0"/>
          <w:spacing w:val="-9"/>
        </w:rPr>
        <w:t xml:space="preserve"> </w:t>
      </w:r>
      <w:r w:rsidRPr="00C025C2">
        <w:rPr>
          <w:rFonts w:ascii="Arial" w:hAnsi="Arial" w:cs="Arial"/>
          <w:b w:val="0"/>
          <w:bCs w:val="0"/>
          <w:color w:val="0070C0"/>
        </w:rPr>
        <w:t>for</w:t>
      </w:r>
      <w:r w:rsidRPr="00C025C2">
        <w:rPr>
          <w:rFonts w:ascii="Arial" w:hAnsi="Arial" w:cs="Arial"/>
          <w:b w:val="0"/>
          <w:bCs w:val="0"/>
          <w:color w:val="0070C0"/>
          <w:spacing w:val="-10"/>
        </w:rPr>
        <w:t xml:space="preserve"> </w:t>
      </w:r>
      <w:r w:rsidRPr="00C025C2">
        <w:rPr>
          <w:rFonts w:ascii="Arial" w:hAnsi="Arial" w:cs="Arial"/>
          <w:b w:val="0"/>
          <w:bCs w:val="0"/>
          <w:color w:val="0070C0"/>
        </w:rPr>
        <w:t>Employees</w:t>
      </w:r>
      <w:r w:rsidRPr="00C025C2">
        <w:rPr>
          <w:rFonts w:ascii="Arial" w:hAnsi="Arial" w:cs="Arial"/>
          <w:b w:val="0"/>
          <w:bCs w:val="0"/>
          <w:color w:val="0070C0"/>
          <w:spacing w:val="-9"/>
        </w:rPr>
        <w:t xml:space="preserve"> </w:t>
      </w:r>
      <w:r w:rsidRPr="00C025C2">
        <w:rPr>
          <w:rFonts w:ascii="Arial" w:hAnsi="Arial" w:cs="Arial"/>
          <w:b w:val="0"/>
          <w:bCs w:val="0"/>
          <w:color w:val="0070C0"/>
          <w:spacing w:val="-9"/>
        </w:rPr>
        <w:br/>
      </w:r>
      <w:r w:rsidRPr="00C025C2">
        <w:rPr>
          <w:rFonts w:ascii="Arial" w:hAnsi="Arial" w:cs="Arial"/>
          <w:b w:val="0"/>
          <w:bCs w:val="0"/>
          <w:color w:val="0070C0"/>
        </w:rPr>
        <w:t>Who</w:t>
      </w:r>
      <w:r w:rsidRPr="00C025C2">
        <w:rPr>
          <w:rFonts w:ascii="Arial" w:hAnsi="Arial" w:cs="Arial"/>
          <w:b w:val="0"/>
          <w:bCs w:val="0"/>
          <w:color w:val="0070C0"/>
          <w:spacing w:val="-9"/>
        </w:rPr>
        <w:t xml:space="preserve"> </w:t>
      </w:r>
      <w:r w:rsidRPr="00C025C2">
        <w:rPr>
          <w:rFonts w:ascii="Arial" w:hAnsi="Arial" w:cs="Arial"/>
          <w:b w:val="0"/>
          <w:bCs w:val="0"/>
          <w:color w:val="0070C0"/>
        </w:rPr>
        <w:t>Have</w:t>
      </w:r>
      <w:r w:rsidRPr="00C025C2">
        <w:rPr>
          <w:rFonts w:ascii="Arial" w:hAnsi="Arial" w:cs="Arial"/>
          <w:b w:val="0"/>
          <w:bCs w:val="0"/>
          <w:color w:val="0070C0"/>
          <w:spacing w:val="-10"/>
        </w:rPr>
        <w:t xml:space="preserve"> </w:t>
      </w:r>
      <w:r w:rsidRPr="00C025C2">
        <w:rPr>
          <w:rFonts w:ascii="Arial" w:hAnsi="Arial" w:cs="Arial"/>
          <w:b w:val="0"/>
          <w:bCs w:val="0"/>
          <w:color w:val="0070C0"/>
        </w:rPr>
        <w:t>Received</w:t>
      </w:r>
      <w:r w:rsidRPr="00C025C2">
        <w:rPr>
          <w:rFonts w:ascii="Arial" w:hAnsi="Arial" w:cs="Arial"/>
          <w:b w:val="0"/>
          <w:bCs w:val="0"/>
          <w:color w:val="0070C0"/>
          <w:spacing w:val="-9"/>
        </w:rPr>
        <w:t xml:space="preserve"> </w:t>
      </w:r>
      <w:r w:rsidRPr="00C025C2">
        <w:rPr>
          <w:rFonts w:ascii="Arial" w:hAnsi="Arial" w:cs="Arial"/>
          <w:b w:val="0"/>
          <w:bCs w:val="0"/>
          <w:color w:val="0070C0"/>
        </w:rPr>
        <w:t>Notice</w:t>
      </w:r>
      <w:r w:rsidRPr="00C025C2">
        <w:rPr>
          <w:rFonts w:ascii="Arial" w:hAnsi="Arial" w:cs="Arial"/>
          <w:b w:val="0"/>
          <w:bCs w:val="0"/>
          <w:color w:val="0070C0"/>
          <w:spacing w:val="-10"/>
        </w:rPr>
        <w:t xml:space="preserve"> </w:t>
      </w:r>
      <w:r w:rsidRPr="00C025C2">
        <w:rPr>
          <w:rFonts w:ascii="Arial" w:hAnsi="Arial" w:cs="Arial"/>
          <w:b w:val="0"/>
          <w:bCs w:val="0"/>
          <w:color w:val="0070C0"/>
        </w:rPr>
        <w:t>of</w:t>
      </w:r>
      <w:r w:rsidRPr="00C025C2">
        <w:rPr>
          <w:rFonts w:ascii="Arial" w:hAnsi="Arial" w:cs="Arial"/>
          <w:b w:val="0"/>
          <w:bCs w:val="0"/>
          <w:color w:val="0070C0"/>
          <w:spacing w:val="-9"/>
        </w:rPr>
        <w:t xml:space="preserve"> </w:t>
      </w:r>
      <w:r w:rsidRPr="00C025C2">
        <w:rPr>
          <w:rFonts w:ascii="Arial" w:hAnsi="Arial" w:cs="Arial"/>
          <w:b w:val="0"/>
          <w:bCs w:val="0"/>
          <w:color w:val="0070C0"/>
          <w:spacing w:val="-2"/>
        </w:rPr>
        <w:t>Layoff</w:t>
      </w:r>
    </w:p>
    <w:p w14:paraId="2F0D01ED" w14:textId="0623CD24" w:rsidR="00983BDF" w:rsidRDefault="004C31D1">
      <w:pPr>
        <w:spacing w:before="91"/>
        <w:rPr>
          <w:b/>
          <w:sz w:val="20"/>
        </w:rPr>
      </w:pPr>
      <w:r>
        <w:rPr>
          <w:b/>
          <w:noProof/>
          <w:sz w:val="20"/>
        </w:rPr>
        <mc:AlternateContent>
          <mc:Choice Requires="wps">
            <w:drawing>
              <wp:anchor distT="0" distB="0" distL="114300" distR="114300" simplePos="0" relativeHeight="251659264" behindDoc="0" locked="0" layoutInCell="1" allowOverlap="1" wp14:anchorId="2681A2B7" wp14:editId="2252F58E">
                <wp:simplePos x="0" y="0"/>
                <wp:positionH relativeFrom="column">
                  <wp:posOffset>13970</wp:posOffset>
                </wp:positionH>
                <wp:positionV relativeFrom="paragraph">
                  <wp:posOffset>54247</wp:posOffset>
                </wp:positionV>
                <wp:extent cx="6110515" cy="0"/>
                <wp:effectExtent l="0" t="0" r="11430" b="12700"/>
                <wp:wrapNone/>
                <wp:docPr id="576541161" name="Straight Connector 4"/>
                <wp:cNvGraphicFramePr/>
                <a:graphic xmlns:a="http://schemas.openxmlformats.org/drawingml/2006/main">
                  <a:graphicData uri="http://schemas.microsoft.com/office/word/2010/wordprocessingShape">
                    <wps:wsp>
                      <wps:cNvCnPr/>
                      <wps:spPr>
                        <a:xfrm>
                          <a:off x="0" y="0"/>
                          <a:ext cx="6110515" cy="0"/>
                        </a:xfrm>
                        <a:prstGeom prst="line">
                          <a:avLst/>
                        </a:prstGeom>
                        <a:ln w="15875">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358BC3"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4.25pt" to="482.2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" strokecolor="#0070c0" strokeweight="1.25pt"/>
            </w:pict>
          </mc:Fallback>
        </mc:AlternateContent>
      </w:r>
    </w:p>
    <w:p w14:paraId="73843D33" w14:textId="7610E985" w:rsidR="00C025C2" w:rsidRPr="00C025C2" w:rsidRDefault="00C025C2" w:rsidP="00C025C2">
      <w:pPr>
        <w:spacing w:after="120"/>
        <w:rPr>
          <w:rFonts w:ascii="Arial" w:hAnsi="Arial" w:cs="Arial"/>
          <w:b/>
          <w:sz w:val="24"/>
          <w:szCs w:val="24"/>
        </w:rPr>
      </w:pPr>
      <w:r w:rsidRPr="00C025C2">
        <w:rPr>
          <w:rFonts w:ascii="Arial" w:hAnsi="Arial" w:cs="Arial"/>
          <w:b/>
          <w:sz w:val="24"/>
          <w:szCs w:val="24"/>
        </w:rPr>
        <w:t>Benefits Office</w:t>
      </w:r>
    </w:p>
    <w:p w14:paraId="13CC507B" w14:textId="227C41F7" w:rsidR="00C025C2" w:rsidRPr="00C025C2" w:rsidRDefault="00C025C2" w:rsidP="00C025C2">
      <w:pPr>
        <w:pStyle w:val="TableParagraph"/>
        <w:numPr>
          <w:ilvl w:val="0"/>
          <w:numId w:val="1"/>
        </w:numPr>
        <w:spacing w:after="120"/>
        <w:ind w:right="1439"/>
        <w:rPr>
          <w:rFonts w:ascii="Arial" w:hAnsi="Arial" w:cs="Arial"/>
        </w:rPr>
      </w:pPr>
      <w:r w:rsidRPr="00C025C2">
        <w:rPr>
          <w:rFonts w:ascii="Arial" w:hAnsi="Arial" w:cs="Arial"/>
        </w:rPr>
        <w:t>For</w:t>
      </w:r>
      <w:r w:rsidRPr="00C025C2">
        <w:rPr>
          <w:rFonts w:ascii="Arial" w:hAnsi="Arial" w:cs="Arial"/>
          <w:spacing w:val="-6"/>
        </w:rPr>
        <w:t xml:space="preserve"> </w:t>
      </w:r>
      <w:r w:rsidRPr="00C025C2">
        <w:rPr>
          <w:rFonts w:ascii="Arial" w:hAnsi="Arial" w:cs="Arial"/>
        </w:rPr>
        <w:t>assistance</w:t>
      </w:r>
      <w:r w:rsidRPr="00C025C2">
        <w:rPr>
          <w:rFonts w:ascii="Arial" w:hAnsi="Arial" w:cs="Arial"/>
          <w:spacing w:val="-6"/>
        </w:rPr>
        <w:t xml:space="preserve"> </w:t>
      </w:r>
      <w:r w:rsidRPr="00C025C2">
        <w:rPr>
          <w:rFonts w:ascii="Arial" w:hAnsi="Arial" w:cs="Arial"/>
        </w:rPr>
        <w:t>with</w:t>
      </w:r>
      <w:r w:rsidRPr="00C025C2">
        <w:rPr>
          <w:rFonts w:ascii="Arial" w:hAnsi="Arial" w:cs="Arial"/>
          <w:spacing w:val="-6"/>
        </w:rPr>
        <w:t xml:space="preserve"> </w:t>
      </w:r>
      <w:r w:rsidRPr="00C025C2">
        <w:rPr>
          <w:rFonts w:ascii="Arial" w:hAnsi="Arial" w:cs="Arial"/>
        </w:rPr>
        <w:t>retirement</w:t>
      </w:r>
      <w:r w:rsidRPr="00C025C2">
        <w:rPr>
          <w:rFonts w:ascii="Arial" w:hAnsi="Arial" w:cs="Arial"/>
          <w:spacing w:val="-6"/>
        </w:rPr>
        <w:t xml:space="preserve"> </w:t>
      </w:r>
      <w:r w:rsidRPr="00C025C2">
        <w:rPr>
          <w:rFonts w:ascii="Arial" w:hAnsi="Arial" w:cs="Arial"/>
        </w:rPr>
        <w:t>and</w:t>
      </w:r>
      <w:r w:rsidRPr="00C025C2">
        <w:rPr>
          <w:rFonts w:ascii="Arial" w:hAnsi="Arial" w:cs="Arial"/>
          <w:spacing w:val="-7"/>
        </w:rPr>
        <w:t xml:space="preserve"> </w:t>
      </w:r>
      <w:r w:rsidRPr="00C025C2">
        <w:rPr>
          <w:rFonts w:ascii="Arial" w:hAnsi="Arial" w:cs="Arial"/>
        </w:rPr>
        <w:t>insurance</w:t>
      </w:r>
      <w:r w:rsidRPr="00C025C2">
        <w:rPr>
          <w:rFonts w:ascii="Arial" w:hAnsi="Arial" w:cs="Arial"/>
          <w:spacing w:val="-6"/>
        </w:rPr>
        <w:t xml:space="preserve"> </w:t>
      </w:r>
      <w:r w:rsidRPr="00C025C2">
        <w:rPr>
          <w:rFonts w:ascii="Arial" w:hAnsi="Arial" w:cs="Arial"/>
        </w:rPr>
        <w:t xml:space="preserve">questions. </w:t>
      </w:r>
      <w:hyperlink r:id="rId8" w:tooltip="Click on this link to visit the HR Benefits Department webpage." w:history="1">
        <w:r w:rsidR="004C31D1" w:rsidRPr="00A20B2D">
          <w:rPr>
            <w:rStyle w:val="Hyperlink"/>
            <w:rFonts w:ascii="Arial" w:hAnsi="Arial" w:cs="Arial"/>
            <w:spacing w:val="-2"/>
          </w:rPr>
          <w:t>http://hr.ucr.edu/benefits</w:t>
        </w:r>
      </w:hyperlink>
      <w:r w:rsidR="004C31D1" w:rsidRPr="004C31D1">
        <w:rPr>
          <w:rFonts w:ascii="Arial" w:hAnsi="Arial" w:cs="Arial"/>
          <w:color w:val="000000" w:themeColor="text1"/>
          <w:spacing w:val="-2"/>
        </w:rPr>
        <w:t>.</w:t>
      </w:r>
    </w:p>
    <w:p w14:paraId="20384AE3" w14:textId="7BDBDF3B" w:rsidR="00C025C2" w:rsidRPr="00C025C2" w:rsidRDefault="00C025C2" w:rsidP="00C025C2">
      <w:pPr>
        <w:pStyle w:val="TableParagraph"/>
        <w:numPr>
          <w:ilvl w:val="0"/>
          <w:numId w:val="1"/>
        </w:numPr>
        <w:spacing w:after="120"/>
        <w:ind w:right="258"/>
        <w:rPr>
          <w:rFonts w:ascii="Arial" w:hAnsi="Arial" w:cs="Arial"/>
        </w:rPr>
      </w:pPr>
      <w:r w:rsidRPr="00C025C2">
        <w:rPr>
          <w:rFonts w:ascii="Arial" w:hAnsi="Arial" w:cs="Arial"/>
        </w:rPr>
        <w:t xml:space="preserve">For information about how your UC benefits are affected by your separation: </w:t>
      </w:r>
      <w:hyperlink r:id="rId9" w:tooltip="Click on this link to navigate to the UCnet website to view the Leaving UC Employment webpage.">
        <w:r w:rsidRPr="00C025C2">
          <w:rPr>
            <w:rFonts w:ascii="Arial" w:hAnsi="Arial" w:cs="Arial"/>
            <w:color w:val="0000FF"/>
            <w:spacing w:val="-2"/>
            <w:u w:val="single" w:color="0000FF"/>
          </w:rPr>
          <w:t>https://ucnet.universityofcalifornia.edu/compensation-and-benefits/roadmaps/leaving-</w:t>
        </w:r>
      </w:hyperlink>
      <w:hyperlink r:id="rId10">
        <w:r w:rsidRPr="00C025C2">
          <w:rPr>
            <w:rFonts w:ascii="Arial" w:hAnsi="Arial" w:cs="Arial"/>
            <w:color w:val="0000FF"/>
            <w:spacing w:val="-2"/>
            <w:u w:val="single" w:color="0000FF"/>
          </w:rPr>
          <w:t>uc-employment.html</w:t>
        </w:r>
      </w:hyperlink>
    </w:p>
    <w:p w14:paraId="2A9DB5E4" w14:textId="590B7AD2" w:rsidR="00C025C2" w:rsidRPr="00C025C2" w:rsidRDefault="00C025C2" w:rsidP="00C025C2">
      <w:pPr>
        <w:pStyle w:val="TableParagraph"/>
        <w:numPr>
          <w:ilvl w:val="0"/>
          <w:numId w:val="1"/>
        </w:numPr>
        <w:spacing w:after="120"/>
        <w:ind w:right="1439"/>
        <w:rPr>
          <w:rFonts w:ascii="Arial" w:hAnsi="Arial" w:cs="Arial"/>
        </w:rPr>
      </w:pPr>
      <w:r w:rsidRPr="00C025C2">
        <w:rPr>
          <w:rFonts w:ascii="Arial" w:hAnsi="Arial" w:cs="Arial"/>
        </w:rPr>
        <w:t xml:space="preserve">For information about continuing your benefits following your separation: </w:t>
      </w:r>
      <w:hyperlink r:id="rId11" w:tooltip="Click on this link to navigate to the UCnet website to view the COBRA Rates Tip Sheet.">
        <w:r w:rsidRPr="00C025C2">
          <w:rPr>
            <w:rFonts w:ascii="Arial" w:hAnsi="Arial" w:cs="Arial"/>
            <w:color w:val="0000FF"/>
            <w:spacing w:val="-2"/>
            <w:u w:val="single" w:color="0000FF"/>
          </w:rPr>
          <w:t>http://ucnet.universityofcalifornia.edu/forms/pdf/cobra-rates-tip-sheet.pdf</w:t>
        </w:r>
      </w:hyperlink>
    </w:p>
    <w:p w14:paraId="56B3F976" w14:textId="0769BCEA" w:rsidR="00C025C2" w:rsidRPr="00C025C2" w:rsidRDefault="00C025C2" w:rsidP="00C025C2">
      <w:pPr>
        <w:pStyle w:val="TableParagraph"/>
        <w:numPr>
          <w:ilvl w:val="0"/>
          <w:numId w:val="1"/>
        </w:numPr>
        <w:spacing w:after="120"/>
        <w:rPr>
          <w:b/>
          <w:sz w:val="20"/>
        </w:rPr>
      </w:pPr>
      <w:r w:rsidRPr="00C025C2">
        <w:rPr>
          <w:rFonts w:ascii="Arial" w:hAnsi="Arial" w:cs="Arial"/>
        </w:rPr>
        <w:t>To</w:t>
      </w:r>
      <w:r w:rsidRPr="00C025C2">
        <w:rPr>
          <w:rFonts w:ascii="Arial" w:hAnsi="Arial" w:cs="Arial"/>
          <w:spacing w:val="-1"/>
        </w:rPr>
        <w:t xml:space="preserve"> </w:t>
      </w:r>
      <w:r w:rsidRPr="00C025C2">
        <w:rPr>
          <w:rFonts w:ascii="Arial" w:hAnsi="Arial" w:cs="Arial"/>
        </w:rPr>
        <w:t>apply</w:t>
      </w:r>
      <w:r w:rsidRPr="00C025C2">
        <w:rPr>
          <w:rFonts w:ascii="Arial" w:hAnsi="Arial" w:cs="Arial"/>
          <w:spacing w:val="-1"/>
        </w:rPr>
        <w:t xml:space="preserve"> </w:t>
      </w:r>
      <w:r w:rsidRPr="00C025C2">
        <w:rPr>
          <w:rFonts w:ascii="Arial" w:hAnsi="Arial" w:cs="Arial"/>
        </w:rPr>
        <w:t xml:space="preserve">for </w:t>
      </w:r>
      <w:r w:rsidRPr="00C025C2">
        <w:rPr>
          <w:rFonts w:ascii="Arial" w:hAnsi="Arial" w:cs="Arial"/>
          <w:spacing w:val="-2"/>
        </w:rPr>
        <w:t>retirement:</w:t>
      </w:r>
      <w:r>
        <w:rPr>
          <w:rFonts w:ascii="Arial" w:hAnsi="Arial" w:cs="Arial"/>
          <w:spacing w:val="-2"/>
        </w:rPr>
        <w:t xml:space="preserve"> </w:t>
      </w:r>
      <w:hyperlink r:id="rId12" w:tooltip="click on this link to navigate to the UC Retirement Administration Service Center (RASC) website.">
        <w:r w:rsidRPr="00C025C2">
          <w:rPr>
            <w:rFonts w:ascii="Arial" w:hAnsi="Arial" w:cs="Arial"/>
            <w:color w:val="0000FF"/>
            <w:spacing w:val="-2"/>
            <w:u w:val="single" w:color="0000FF"/>
          </w:rPr>
          <w:t>http://ucnet.universityofcalifornia.edu/contacts/rasc.html</w:t>
        </w:r>
      </w:hyperlink>
    </w:p>
    <w:p w14:paraId="39E2D446" w14:textId="3093D017" w:rsidR="00C025C2" w:rsidRPr="00C73275" w:rsidRDefault="00C025C2">
      <w:pPr>
        <w:spacing w:before="91"/>
        <w:rPr>
          <w:rFonts w:ascii="Arial" w:hAnsi="Arial" w:cs="Arial"/>
          <w:bCs/>
        </w:rPr>
      </w:pPr>
      <w:r w:rsidRPr="00C73275">
        <w:rPr>
          <w:rFonts w:ascii="Arial" w:hAnsi="Arial" w:cs="Arial"/>
          <w:bCs/>
        </w:rPr>
        <w:t xml:space="preserve">Click on the </w:t>
      </w:r>
      <w:hyperlink r:id="rId13" w:tooltip="Click on this link to send an email to the HR Benefits Department contact email address." w:history="1">
        <w:r w:rsidRPr="00C73275">
          <w:rPr>
            <w:rStyle w:val="Hyperlink"/>
            <w:rFonts w:ascii="Arial" w:hAnsi="Arial" w:cs="Arial"/>
            <w:bCs/>
          </w:rPr>
          <w:t>benefits@ucr.edu</w:t>
        </w:r>
      </w:hyperlink>
      <w:r w:rsidRPr="00C73275">
        <w:rPr>
          <w:rFonts w:ascii="Arial" w:hAnsi="Arial" w:cs="Arial"/>
          <w:bCs/>
        </w:rPr>
        <w:t xml:space="preserve"> to contact the HR Benefits office for questions</w:t>
      </w:r>
      <w:r w:rsidR="003F495E" w:rsidRPr="00C73275">
        <w:rPr>
          <w:rFonts w:ascii="Arial" w:hAnsi="Arial" w:cs="Arial"/>
          <w:bCs/>
        </w:rPr>
        <w:t xml:space="preserve"> or more information</w:t>
      </w:r>
      <w:r w:rsidRPr="00C73275">
        <w:rPr>
          <w:rFonts w:ascii="Arial" w:hAnsi="Arial" w:cs="Arial"/>
          <w:bCs/>
        </w:rPr>
        <w:t>.</w:t>
      </w:r>
    </w:p>
    <w:p w14:paraId="71803CF2" w14:textId="32038862" w:rsidR="00C025C2" w:rsidRPr="00C025C2" w:rsidRDefault="00C025C2" w:rsidP="00C025C2">
      <w:pPr>
        <w:spacing w:before="120" w:after="120"/>
        <w:rPr>
          <w:rFonts w:ascii="Arial" w:hAnsi="Arial" w:cs="Arial"/>
          <w:b/>
          <w:sz w:val="24"/>
          <w:szCs w:val="24"/>
        </w:rPr>
      </w:pPr>
      <w:r w:rsidRPr="00C025C2">
        <w:rPr>
          <w:rFonts w:ascii="Arial" w:hAnsi="Arial" w:cs="Arial"/>
          <w:b/>
          <w:sz w:val="24"/>
          <w:szCs w:val="24"/>
        </w:rPr>
        <w:t>Talent Acquisition</w:t>
      </w:r>
    </w:p>
    <w:p w14:paraId="5868A56D" w14:textId="4D0B031E" w:rsidR="003F495E" w:rsidRPr="00C025C2" w:rsidRDefault="003F495E" w:rsidP="003F495E">
      <w:pPr>
        <w:pStyle w:val="TableParagraph"/>
        <w:numPr>
          <w:ilvl w:val="0"/>
          <w:numId w:val="2"/>
        </w:numPr>
        <w:spacing w:after="120"/>
        <w:ind w:right="1439"/>
        <w:rPr>
          <w:rFonts w:ascii="Arial" w:hAnsi="Arial" w:cs="Arial"/>
        </w:rPr>
      </w:pPr>
      <w:r w:rsidRPr="00C025C2">
        <w:rPr>
          <w:rFonts w:ascii="Arial" w:hAnsi="Arial" w:cs="Arial"/>
        </w:rPr>
        <w:t>For</w:t>
      </w:r>
      <w:r w:rsidRPr="00C025C2">
        <w:rPr>
          <w:rFonts w:ascii="Arial" w:hAnsi="Arial" w:cs="Arial"/>
          <w:spacing w:val="-6"/>
        </w:rPr>
        <w:t xml:space="preserve"> </w:t>
      </w:r>
      <w:r w:rsidRPr="00C025C2">
        <w:rPr>
          <w:rFonts w:ascii="Arial" w:hAnsi="Arial" w:cs="Arial"/>
        </w:rPr>
        <w:t>assistance</w:t>
      </w:r>
      <w:r w:rsidRPr="00C025C2">
        <w:rPr>
          <w:rFonts w:ascii="Arial" w:hAnsi="Arial" w:cs="Arial"/>
          <w:spacing w:val="-6"/>
        </w:rPr>
        <w:t xml:space="preserve"> </w:t>
      </w:r>
      <w:r w:rsidRPr="00C025C2">
        <w:rPr>
          <w:rFonts w:ascii="Arial" w:hAnsi="Arial" w:cs="Arial"/>
        </w:rPr>
        <w:t>with</w:t>
      </w:r>
      <w:r w:rsidRPr="00C025C2">
        <w:rPr>
          <w:rFonts w:ascii="Arial" w:hAnsi="Arial" w:cs="Arial"/>
          <w:spacing w:val="-6"/>
        </w:rPr>
        <w:t xml:space="preserve"> </w:t>
      </w:r>
      <w:r w:rsidRPr="00C025C2">
        <w:rPr>
          <w:rFonts w:ascii="Arial" w:hAnsi="Arial" w:cs="Arial"/>
        </w:rPr>
        <w:t>retirement</w:t>
      </w:r>
      <w:r w:rsidRPr="00C025C2">
        <w:rPr>
          <w:rFonts w:ascii="Arial" w:hAnsi="Arial" w:cs="Arial"/>
          <w:spacing w:val="-6"/>
        </w:rPr>
        <w:t xml:space="preserve"> </w:t>
      </w:r>
      <w:r w:rsidRPr="00C025C2">
        <w:rPr>
          <w:rFonts w:ascii="Arial" w:hAnsi="Arial" w:cs="Arial"/>
        </w:rPr>
        <w:t>and</w:t>
      </w:r>
      <w:r w:rsidRPr="00C025C2">
        <w:rPr>
          <w:rFonts w:ascii="Arial" w:hAnsi="Arial" w:cs="Arial"/>
          <w:spacing w:val="-7"/>
        </w:rPr>
        <w:t xml:space="preserve"> </w:t>
      </w:r>
      <w:r w:rsidRPr="00C025C2">
        <w:rPr>
          <w:rFonts w:ascii="Arial" w:hAnsi="Arial" w:cs="Arial"/>
        </w:rPr>
        <w:t>insurance</w:t>
      </w:r>
      <w:r w:rsidRPr="00C025C2">
        <w:rPr>
          <w:rFonts w:ascii="Arial" w:hAnsi="Arial" w:cs="Arial"/>
          <w:spacing w:val="-6"/>
        </w:rPr>
        <w:t xml:space="preserve"> </w:t>
      </w:r>
      <w:r w:rsidRPr="00C025C2">
        <w:rPr>
          <w:rFonts w:ascii="Arial" w:hAnsi="Arial" w:cs="Arial"/>
        </w:rPr>
        <w:t>questions</w:t>
      </w:r>
      <w:r w:rsidR="00D041A5">
        <w:rPr>
          <w:rFonts w:ascii="Arial" w:hAnsi="Arial" w:cs="Arial"/>
        </w:rPr>
        <w:t xml:space="preserve">: </w:t>
      </w:r>
      <w:hyperlink r:id="rId14" w:tooltip="Click on this link to visit the HR Benefits webpage." w:history="1">
        <w:r w:rsidR="004C31D1" w:rsidRPr="00A20B2D">
          <w:rPr>
            <w:rStyle w:val="Hyperlink"/>
            <w:rFonts w:ascii="Arial" w:hAnsi="Arial" w:cs="Arial"/>
            <w:spacing w:val="-2"/>
          </w:rPr>
          <w:t>http://hr.ucr.edu/benefits</w:t>
        </w:r>
      </w:hyperlink>
    </w:p>
    <w:p w14:paraId="419F369E" w14:textId="11E1AA83" w:rsidR="003F495E" w:rsidRPr="00C025C2" w:rsidRDefault="003F495E" w:rsidP="003F495E">
      <w:pPr>
        <w:pStyle w:val="TableParagraph"/>
        <w:numPr>
          <w:ilvl w:val="0"/>
          <w:numId w:val="2"/>
        </w:numPr>
        <w:spacing w:after="120"/>
        <w:ind w:right="258"/>
        <w:rPr>
          <w:rFonts w:ascii="Arial" w:hAnsi="Arial" w:cs="Arial"/>
        </w:rPr>
      </w:pPr>
      <w:r w:rsidRPr="00C025C2">
        <w:rPr>
          <w:rFonts w:ascii="Arial" w:hAnsi="Arial" w:cs="Arial"/>
        </w:rPr>
        <w:t xml:space="preserve">For information about how your UC benefits are affected by your separation: </w:t>
      </w:r>
      <w:hyperlink r:id="rId15" w:tooltip="Click on this link to navigate to the UCnet website to access the Leaving UC Employment webpage.">
        <w:r w:rsidRPr="00C025C2">
          <w:rPr>
            <w:rFonts w:ascii="Arial" w:hAnsi="Arial" w:cs="Arial"/>
            <w:color w:val="0000FF"/>
            <w:spacing w:val="-2"/>
            <w:u w:val="single" w:color="0000FF"/>
          </w:rPr>
          <w:t>https://ucnet.universityofcalifornia.edu/compensation-and-benefits/roadmaps/leaving-</w:t>
        </w:r>
      </w:hyperlink>
      <w:hyperlink r:id="rId16">
        <w:r w:rsidRPr="00C025C2">
          <w:rPr>
            <w:rFonts w:ascii="Arial" w:hAnsi="Arial" w:cs="Arial"/>
            <w:color w:val="0000FF"/>
            <w:spacing w:val="-2"/>
            <w:u w:val="single" w:color="0000FF"/>
          </w:rPr>
          <w:t>uc-employment.html</w:t>
        </w:r>
      </w:hyperlink>
    </w:p>
    <w:p w14:paraId="13FF1415" w14:textId="165E248E" w:rsidR="003F495E" w:rsidRPr="00C025C2" w:rsidRDefault="003F495E" w:rsidP="003F495E">
      <w:pPr>
        <w:pStyle w:val="TableParagraph"/>
        <w:numPr>
          <w:ilvl w:val="0"/>
          <w:numId w:val="2"/>
        </w:numPr>
        <w:spacing w:after="120"/>
        <w:ind w:right="1439"/>
        <w:rPr>
          <w:rFonts w:ascii="Arial" w:hAnsi="Arial" w:cs="Arial"/>
        </w:rPr>
      </w:pPr>
      <w:r w:rsidRPr="00C025C2">
        <w:rPr>
          <w:rFonts w:ascii="Arial" w:hAnsi="Arial" w:cs="Arial"/>
        </w:rPr>
        <w:t xml:space="preserve">For information about continuing your benefits following your separation: </w:t>
      </w:r>
      <w:hyperlink r:id="rId17" w:tooltip="Click on this link to view the COBRA Rates Tip Sheet which is posted on the UCnet website.">
        <w:r w:rsidRPr="00C025C2">
          <w:rPr>
            <w:rFonts w:ascii="Arial" w:hAnsi="Arial" w:cs="Arial"/>
            <w:color w:val="0000FF"/>
            <w:spacing w:val="-2"/>
            <w:u w:val="single" w:color="0000FF"/>
          </w:rPr>
          <w:t>http://ucnet.universityofcalifornia.edu/forms/pdf/cobra-rates-tip-sheet.pdf</w:t>
        </w:r>
      </w:hyperlink>
    </w:p>
    <w:p w14:paraId="61381E04" w14:textId="23A33443" w:rsidR="00C025C2" w:rsidRDefault="003F495E" w:rsidP="003F495E">
      <w:pPr>
        <w:pStyle w:val="TableParagraph"/>
        <w:numPr>
          <w:ilvl w:val="0"/>
          <w:numId w:val="2"/>
        </w:numPr>
        <w:spacing w:after="120"/>
        <w:rPr>
          <w:rFonts w:ascii="Arial" w:hAnsi="Arial" w:cs="Arial"/>
        </w:rPr>
      </w:pPr>
      <w:r w:rsidRPr="00C025C2">
        <w:rPr>
          <w:rFonts w:ascii="Arial" w:hAnsi="Arial" w:cs="Arial"/>
        </w:rPr>
        <w:t>To</w:t>
      </w:r>
      <w:r w:rsidRPr="00C025C2">
        <w:rPr>
          <w:rFonts w:ascii="Arial" w:hAnsi="Arial" w:cs="Arial"/>
          <w:spacing w:val="-1"/>
        </w:rPr>
        <w:t xml:space="preserve"> </w:t>
      </w:r>
      <w:r w:rsidRPr="00C025C2">
        <w:rPr>
          <w:rFonts w:ascii="Arial" w:hAnsi="Arial" w:cs="Arial"/>
        </w:rPr>
        <w:t>apply</w:t>
      </w:r>
      <w:r w:rsidRPr="00C025C2">
        <w:rPr>
          <w:rFonts w:ascii="Arial" w:hAnsi="Arial" w:cs="Arial"/>
          <w:spacing w:val="-1"/>
        </w:rPr>
        <w:t xml:space="preserve"> </w:t>
      </w:r>
      <w:r w:rsidRPr="00C025C2">
        <w:rPr>
          <w:rFonts w:ascii="Arial" w:hAnsi="Arial" w:cs="Arial"/>
        </w:rPr>
        <w:t xml:space="preserve">for </w:t>
      </w:r>
      <w:r w:rsidRPr="00C025C2">
        <w:rPr>
          <w:rFonts w:ascii="Arial" w:hAnsi="Arial" w:cs="Arial"/>
          <w:spacing w:val="-2"/>
        </w:rPr>
        <w:t>retirement:</w:t>
      </w:r>
      <w:r>
        <w:rPr>
          <w:rFonts w:ascii="Arial" w:hAnsi="Arial" w:cs="Arial"/>
          <w:spacing w:val="-2"/>
        </w:rPr>
        <w:t xml:space="preserve"> </w:t>
      </w:r>
      <w:hyperlink r:id="rId18" w:tooltip="Click on this lin to navigate to the UCnet website to access the UC Retirement Administration Service (RASC) webpage.">
        <w:r w:rsidRPr="00C025C2">
          <w:rPr>
            <w:rFonts w:ascii="Arial" w:hAnsi="Arial" w:cs="Arial"/>
            <w:color w:val="0000FF"/>
            <w:spacing w:val="-2"/>
            <w:u w:val="single" w:color="0000FF"/>
          </w:rPr>
          <w:t>http://ucnet.universityofcalifornia.edu/contacts/rasc.html</w:t>
        </w:r>
      </w:hyperlink>
    </w:p>
    <w:p w14:paraId="66AD11AF" w14:textId="290DA5DC" w:rsidR="003F495E" w:rsidRPr="00C73275" w:rsidRDefault="003F495E" w:rsidP="003F495E">
      <w:pPr>
        <w:spacing w:before="91"/>
        <w:rPr>
          <w:rFonts w:ascii="Arial" w:hAnsi="Arial" w:cs="Arial"/>
          <w:bCs/>
        </w:rPr>
      </w:pPr>
      <w:r w:rsidRPr="00C73275">
        <w:rPr>
          <w:rFonts w:ascii="Arial" w:hAnsi="Arial" w:cs="Arial"/>
          <w:bCs/>
        </w:rPr>
        <w:t xml:space="preserve">Click on the </w:t>
      </w:r>
      <w:hyperlink r:id="rId19" w:tooltip="Click on this link to send an email to the HR Talent Acquisition contact email address." w:history="1">
        <w:r w:rsidRPr="00C73275">
          <w:rPr>
            <w:rStyle w:val="Hyperlink"/>
            <w:rFonts w:ascii="Arial" w:hAnsi="Arial" w:cs="Arial"/>
            <w:bCs/>
          </w:rPr>
          <w:t>careers@ucr.edu</w:t>
        </w:r>
      </w:hyperlink>
      <w:r w:rsidRPr="00C73275">
        <w:rPr>
          <w:rFonts w:ascii="Arial" w:hAnsi="Arial" w:cs="Arial"/>
          <w:bCs/>
        </w:rPr>
        <w:t xml:space="preserve"> link to contact HR Talent Acquisition for questions or more information.</w:t>
      </w:r>
    </w:p>
    <w:p w14:paraId="375A7049" w14:textId="7501BCD2" w:rsidR="003F495E" w:rsidRPr="009E7577" w:rsidRDefault="009E7577" w:rsidP="009E7577">
      <w:pPr>
        <w:spacing w:before="120" w:after="120"/>
        <w:rPr>
          <w:rFonts w:ascii="Arial" w:hAnsi="Arial" w:cs="Arial"/>
          <w:b/>
          <w:sz w:val="24"/>
          <w:szCs w:val="24"/>
        </w:rPr>
      </w:pPr>
      <w:r w:rsidRPr="009E7577">
        <w:rPr>
          <w:rFonts w:ascii="Arial" w:hAnsi="Arial" w:cs="Arial"/>
          <w:b/>
          <w:sz w:val="24"/>
          <w:szCs w:val="24"/>
        </w:rPr>
        <w:t>California</w:t>
      </w:r>
      <w:r w:rsidRPr="009E7577">
        <w:rPr>
          <w:rFonts w:ascii="Arial" w:hAnsi="Arial" w:cs="Arial"/>
          <w:b/>
          <w:spacing w:val="-5"/>
          <w:sz w:val="24"/>
          <w:szCs w:val="24"/>
        </w:rPr>
        <w:t xml:space="preserve"> </w:t>
      </w:r>
      <w:r w:rsidRPr="009E7577">
        <w:rPr>
          <w:rFonts w:ascii="Arial" w:hAnsi="Arial" w:cs="Arial"/>
          <w:b/>
          <w:sz w:val="24"/>
          <w:szCs w:val="24"/>
        </w:rPr>
        <w:t>State</w:t>
      </w:r>
      <w:r w:rsidRPr="009E7577">
        <w:rPr>
          <w:rFonts w:ascii="Arial" w:hAnsi="Arial" w:cs="Arial"/>
          <w:b/>
          <w:spacing w:val="-3"/>
          <w:sz w:val="24"/>
          <w:szCs w:val="24"/>
        </w:rPr>
        <w:t xml:space="preserve"> </w:t>
      </w:r>
      <w:r w:rsidRPr="009E7577">
        <w:rPr>
          <w:rFonts w:ascii="Arial" w:hAnsi="Arial" w:cs="Arial"/>
          <w:b/>
          <w:sz w:val="24"/>
          <w:szCs w:val="24"/>
        </w:rPr>
        <w:t>Employment</w:t>
      </w:r>
      <w:r w:rsidRPr="009E7577">
        <w:rPr>
          <w:rFonts w:ascii="Arial" w:hAnsi="Arial" w:cs="Arial"/>
          <w:b/>
          <w:spacing w:val="-3"/>
          <w:sz w:val="24"/>
          <w:szCs w:val="24"/>
        </w:rPr>
        <w:t xml:space="preserve"> </w:t>
      </w:r>
      <w:r w:rsidRPr="009E7577">
        <w:rPr>
          <w:rFonts w:ascii="Arial" w:hAnsi="Arial" w:cs="Arial"/>
          <w:b/>
          <w:sz w:val="24"/>
          <w:szCs w:val="24"/>
        </w:rPr>
        <w:t>Development</w:t>
      </w:r>
      <w:r w:rsidRPr="009E7577">
        <w:rPr>
          <w:rFonts w:ascii="Arial" w:hAnsi="Arial" w:cs="Arial"/>
          <w:b/>
          <w:spacing w:val="-3"/>
          <w:sz w:val="24"/>
          <w:szCs w:val="24"/>
        </w:rPr>
        <w:t xml:space="preserve"> </w:t>
      </w:r>
      <w:r w:rsidRPr="009E7577">
        <w:rPr>
          <w:rFonts w:ascii="Arial" w:hAnsi="Arial" w:cs="Arial"/>
          <w:b/>
          <w:spacing w:val="-2"/>
          <w:sz w:val="24"/>
          <w:szCs w:val="24"/>
        </w:rPr>
        <w:t>Department</w:t>
      </w:r>
    </w:p>
    <w:p w14:paraId="1AA2E300" w14:textId="72016FC7" w:rsidR="009E7577" w:rsidRPr="00C025C2" w:rsidRDefault="009E7577" w:rsidP="009E7577">
      <w:pPr>
        <w:pStyle w:val="TableParagraph"/>
        <w:numPr>
          <w:ilvl w:val="0"/>
          <w:numId w:val="3"/>
        </w:numPr>
        <w:ind w:right="2028"/>
        <w:rPr>
          <w:rFonts w:ascii="Arial" w:hAnsi="Arial" w:cs="Arial"/>
        </w:rPr>
      </w:pPr>
      <w:r>
        <w:rPr>
          <w:rFonts w:ascii="Arial" w:hAnsi="Arial" w:cs="Arial"/>
        </w:rPr>
        <w:t xml:space="preserve">Click on the </w:t>
      </w:r>
      <w:hyperlink r:id="rId20" w:tooltip="click on this link to navigate to the California Employment Development Department website.">
        <w:r w:rsidRPr="00C025C2">
          <w:rPr>
            <w:rFonts w:ascii="Arial" w:hAnsi="Arial" w:cs="Arial"/>
            <w:color w:val="0000FF"/>
            <w:spacing w:val="-2"/>
            <w:u w:val="single" w:color="0000FF"/>
          </w:rPr>
          <w:t>http://www.ed</w:t>
        </w:r>
        <w:r w:rsidRPr="00C025C2">
          <w:rPr>
            <w:rFonts w:ascii="Arial" w:hAnsi="Arial" w:cs="Arial"/>
            <w:color w:val="0000FF"/>
            <w:spacing w:val="-2"/>
            <w:u w:val="single" w:color="0000FF"/>
          </w:rPr>
          <w:t>d</w:t>
        </w:r>
        <w:r w:rsidRPr="00C025C2">
          <w:rPr>
            <w:rFonts w:ascii="Arial" w:hAnsi="Arial" w:cs="Arial"/>
            <w:color w:val="0000FF"/>
            <w:spacing w:val="-2"/>
            <w:u w:val="single" w:color="0000FF"/>
          </w:rPr>
          <w:t>.ca.gov/</w:t>
        </w:r>
      </w:hyperlink>
      <w:r>
        <w:rPr>
          <w:rFonts w:ascii="Arial" w:hAnsi="Arial" w:cs="Arial"/>
        </w:rPr>
        <w:t xml:space="preserve"> f</w:t>
      </w:r>
      <w:r w:rsidRPr="00C025C2">
        <w:rPr>
          <w:rFonts w:ascii="Arial" w:hAnsi="Arial" w:cs="Arial"/>
        </w:rPr>
        <w:t>or</w:t>
      </w:r>
      <w:r w:rsidRPr="00C025C2">
        <w:rPr>
          <w:rFonts w:ascii="Arial" w:hAnsi="Arial" w:cs="Arial"/>
          <w:spacing w:val="-9"/>
        </w:rPr>
        <w:t xml:space="preserve"> </w:t>
      </w:r>
      <w:r w:rsidRPr="00C025C2">
        <w:rPr>
          <w:rFonts w:ascii="Arial" w:hAnsi="Arial" w:cs="Arial"/>
        </w:rPr>
        <w:t>information</w:t>
      </w:r>
      <w:r w:rsidRPr="00C025C2">
        <w:rPr>
          <w:rFonts w:ascii="Arial" w:hAnsi="Arial" w:cs="Arial"/>
          <w:spacing w:val="-9"/>
        </w:rPr>
        <w:t xml:space="preserve"> </w:t>
      </w:r>
      <w:r w:rsidRPr="00C025C2">
        <w:rPr>
          <w:rFonts w:ascii="Arial" w:hAnsi="Arial" w:cs="Arial"/>
        </w:rPr>
        <w:t>regarding</w:t>
      </w:r>
      <w:r w:rsidRPr="00C025C2">
        <w:rPr>
          <w:rFonts w:ascii="Arial" w:hAnsi="Arial" w:cs="Arial"/>
          <w:spacing w:val="-9"/>
        </w:rPr>
        <w:t xml:space="preserve"> </w:t>
      </w:r>
      <w:r>
        <w:rPr>
          <w:rFonts w:ascii="Arial" w:hAnsi="Arial" w:cs="Arial"/>
          <w:spacing w:val="-9"/>
        </w:rPr>
        <w:t>u</w:t>
      </w:r>
      <w:r w:rsidRPr="00C025C2">
        <w:rPr>
          <w:rFonts w:ascii="Arial" w:hAnsi="Arial" w:cs="Arial"/>
        </w:rPr>
        <w:t>nemployment</w:t>
      </w:r>
      <w:r w:rsidRPr="00C025C2">
        <w:rPr>
          <w:rFonts w:ascii="Arial" w:hAnsi="Arial" w:cs="Arial"/>
          <w:spacing w:val="-9"/>
        </w:rPr>
        <w:t xml:space="preserve"> </w:t>
      </w:r>
      <w:r w:rsidRPr="00C025C2">
        <w:rPr>
          <w:rFonts w:ascii="Arial" w:hAnsi="Arial" w:cs="Arial"/>
        </w:rPr>
        <w:t>insurance.</w:t>
      </w:r>
    </w:p>
    <w:p w14:paraId="3D2F4F6D" w14:textId="6656B147" w:rsidR="009E7577" w:rsidRPr="009E7577" w:rsidRDefault="009E7577" w:rsidP="006F1F41">
      <w:pPr>
        <w:pStyle w:val="ListParagraph"/>
        <w:numPr>
          <w:ilvl w:val="0"/>
          <w:numId w:val="3"/>
        </w:numPr>
        <w:spacing w:before="91"/>
        <w:rPr>
          <w:rFonts w:ascii="Arial" w:hAnsi="Arial" w:cs="Arial"/>
          <w:b/>
          <w:sz w:val="20"/>
        </w:rPr>
      </w:pPr>
      <w:r w:rsidRPr="009E7577">
        <w:rPr>
          <w:rFonts w:ascii="Arial" w:hAnsi="Arial" w:cs="Arial"/>
        </w:rPr>
        <w:t xml:space="preserve">Click on the </w:t>
      </w:r>
      <w:hyperlink r:id="rId21" w:tooltip="Click on the link to access the UCR Employee &amp; Labor Relations Contacts and Unit Assignments webpage" w:history="1">
        <w:r w:rsidRPr="009E7577">
          <w:rPr>
            <w:rStyle w:val="Hyperlink"/>
            <w:rFonts w:ascii="Arial" w:hAnsi="Arial" w:cs="Arial"/>
          </w:rPr>
          <w:t>Employee &amp; Labor Relations Contacts and Unit Assignments</w:t>
        </w:r>
      </w:hyperlink>
      <w:r w:rsidRPr="009E7577">
        <w:rPr>
          <w:rFonts w:ascii="Arial" w:hAnsi="Arial" w:cs="Arial"/>
        </w:rPr>
        <w:t xml:space="preserve"> link </w:t>
      </w:r>
      <w:r w:rsidR="006F1F41">
        <w:rPr>
          <w:rFonts w:ascii="Arial" w:hAnsi="Arial" w:cs="Arial"/>
        </w:rPr>
        <w:t xml:space="preserve">to </w:t>
      </w:r>
      <w:r>
        <w:rPr>
          <w:rFonts w:ascii="Arial" w:hAnsi="Arial" w:cs="Arial"/>
        </w:rPr>
        <w:t xml:space="preserve">contact a </w:t>
      </w:r>
      <w:r w:rsidRPr="009E7577">
        <w:rPr>
          <w:rFonts w:ascii="Arial" w:hAnsi="Arial" w:cs="Arial"/>
        </w:rPr>
        <w:t>Labor</w:t>
      </w:r>
      <w:r w:rsidRPr="009E7577">
        <w:rPr>
          <w:rFonts w:ascii="Arial" w:hAnsi="Arial" w:cs="Arial"/>
          <w:spacing w:val="-3"/>
        </w:rPr>
        <w:t xml:space="preserve"> </w:t>
      </w:r>
      <w:r w:rsidRPr="009E7577">
        <w:rPr>
          <w:rFonts w:ascii="Arial" w:hAnsi="Arial" w:cs="Arial"/>
        </w:rPr>
        <w:t>Relations</w:t>
      </w:r>
      <w:r w:rsidRPr="009E7577">
        <w:rPr>
          <w:rFonts w:ascii="Arial" w:hAnsi="Arial" w:cs="Arial"/>
          <w:spacing w:val="-4"/>
        </w:rPr>
        <w:t xml:space="preserve"> </w:t>
      </w:r>
      <w:r w:rsidRPr="009E7577">
        <w:rPr>
          <w:rFonts w:ascii="Arial" w:hAnsi="Arial" w:cs="Arial"/>
        </w:rPr>
        <w:t>representative</w:t>
      </w:r>
      <w:r w:rsidRPr="009E7577">
        <w:rPr>
          <w:rFonts w:ascii="Arial" w:hAnsi="Arial" w:cs="Arial"/>
          <w:spacing w:val="-3"/>
        </w:rPr>
        <w:t xml:space="preserve"> </w:t>
      </w:r>
      <w:r w:rsidRPr="009E7577">
        <w:rPr>
          <w:rFonts w:ascii="Arial" w:hAnsi="Arial" w:cs="Arial"/>
        </w:rPr>
        <w:t>to provide you with information regarding considerations in determining eligibility.</w:t>
      </w:r>
      <w:r>
        <w:rPr>
          <w:rFonts w:ascii="Arial" w:hAnsi="Arial" w:cs="Arial"/>
        </w:rPr>
        <w:t xml:space="preserve"> You </w:t>
      </w:r>
      <w:r w:rsidR="006F1F41">
        <w:rPr>
          <w:rFonts w:ascii="Arial" w:hAnsi="Arial" w:cs="Arial"/>
        </w:rPr>
        <w:t>may</w:t>
      </w:r>
      <w:r>
        <w:rPr>
          <w:rFonts w:ascii="Arial" w:hAnsi="Arial" w:cs="Arial"/>
        </w:rPr>
        <w:t xml:space="preserve"> also click on the </w:t>
      </w:r>
      <w:hyperlink r:id="rId22" w:tooltip="Click on this link to send an email to the Employee and Labor Relations contact email addresss.">
        <w:r w:rsidRPr="009E7577">
          <w:rPr>
            <w:rFonts w:ascii="Arial" w:hAnsi="Arial" w:cs="Arial"/>
            <w:color w:val="0000FF"/>
            <w:u w:val="single" w:color="0000FF"/>
          </w:rPr>
          <w:t>employee.relations@ucr.edu</w:t>
        </w:r>
      </w:hyperlink>
      <w:r>
        <w:rPr>
          <w:rFonts w:ascii="Arial" w:hAnsi="Arial" w:cs="Arial"/>
        </w:rPr>
        <w:t xml:space="preserve"> link to </w:t>
      </w:r>
      <w:r w:rsidR="00C73275">
        <w:rPr>
          <w:rFonts w:ascii="Arial" w:hAnsi="Arial" w:cs="Arial"/>
        </w:rPr>
        <w:t>send an email to the Employee Relations contact email address.</w:t>
      </w:r>
    </w:p>
    <w:p w14:paraId="4317BE87" w14:textId="244AC7F1" w:rsidR="009E7577" w:rsidRPr="006F1F41" w:rsidRDefault="006F1F41" w:rsidP="006F1F41">
      <w:pPr>
        <w:spacing w:before="120" w:after="120"/>
        <w:rPr>
          <w:rFonts w:ascii="Arial" w:hAnsi="Arial" w:cs="Arial"/>
          <w:sz w:val="24"/>
          <w:szCs w:val="24"/>
        </w:rPr>
      </w:pPr>
      <w:r w:rsidRPr="006F1F41">
        <w:rPr>
          <w:rFonts w:ascii="Arial" w:hAnsi="Arial" w:cs="Arial"/>
          <w:b/>
          <w:sz w:val="24"/>
          <w:szCs w:val="24"/>
        </w:rPr>
        <w:t>Faculty</w:t>
      </w:r>
      <w:r w:rsidRPr="006F1F41">
        <w:rPr>
          <w:rFonts w:ascii="Arial" w:hAnsi="Arial" w:cs="Arial"/>
          <w:b/>
          <w:spacing w:val="-7"/>
          <w:sz w:val="24"/>
          <w:szCs w:val="24"/>
        </w:rPr>
        <w:t xml:space="preserve"> </w:t>
      </w:r>
      <w:r w:rsidRPr="006F1F41">
        <w:rPr>
          <w:rFonts w:ascii="Arial" w:hAnsi="Arial" w:cs="Arial"/>
          <w:b/>
          <w:sz w:val="24"/>
          <w:szCs w:val="24"/>
        </w:rPr>
        <w:t>and</w:t>
      </w:r>
      <w:r w:rsidRPr="006F1F41">
        <w:rPr>
          <w:rFonts w:ascii="Arial" w:hAnsi="Arial" w:cs="Arial"/>
          <w:b/>
          <w:spacing w:val="-8"/>
          <w:sz w:val="24"/>
          <w:szCs w:val="24"/>
        </w:rPr>
        <w:t xml:space="preserve"> </w:t>
      </w:r>
      <w:r w:rsidRPr="006F1F41">
        <w:rPr>
          <w:rFonts w:ascii="Arial" w:hAnsi="Arial" w:cs="Arial"/>
          <w:b/>
          <w:sz w:val="24"/>
          <w:szCs w:val="24"/>
        </w:rPr>
        <w:t>Staff</w:t>
      </w:r>
      <w:r w:rsidRPr="006F1F41">
        <w:rPr>
          <w:rFonts w:ascii="Arial" w:hAnsi="Arial" w:cs="Arial"/>
          <w:b/>
          <w:spacing w:val="-7"/>
          <w:sz w:val="24"/>
          <w:szCs w:val="24"/>
        </w:rPr>
        <w:t xml:space="preserve"> </w:t>
      </w:r>
      <w:r w:rsidRPr="006F1F41">
        <w:rPr>
          <w:rFonts w:ascii="Arial" w:hAnsi="Arial" w:cs="Arial"/>
          <w:b/>
          <w:sz w:val="24"/>
          <w:szCs w:val="24"/>
        </w:rPr>
        <w:t xml:space="preserve">Assistance </w:t>
      </w:r>
      <w:r w:rsidRPr="006F1F41">
        <w:rPr>
          <w:rFonts w:ascii="Arial" w:hAnsi="Arial" w:cs="Arial"/>
          <w:b/>
          <w:spacing w:val="-2"/>
          <w:sz w:val="24"/>
          <w:szCs w:val="24"/>
        </w:rPr>
        <w:t>Program</w:t>
      </w:r>
    </w:p>
    <w:p w14:paraId="3E6A87F1" w14:textId="403EC20C" w:rsidR="006F1F41" w:rsidRPr="00C73275" w:rsidRDefault="00F97793" w:rsidP="00F97793">
      <w:pPr>
        <w:pStyle w:val="ListParagraph"/>
        <w:numPr>
          <w:ilvl w:val="0"/>
          <w:numId w:val="5"/>
        </w:numPr>
        <w:rPr>
          <w:rFonts w:ascii="Arial" w:hAnsi="Arial" w:cs="Arial"/>
        </w:rPr>
      </w:pPr>
      <w:r w:rsidRPr="00C73275">
        <w:rPr>
          <w:rFonts w:ascii="Arial" w:hAnsi="Arial" w:cs="Arial"/>
        </w:rPr>
        <w:t xml:space="preserve">Click on the </w:t>
      </w:r>
      <w:hyperlink r:id="rId23" w:tooltip="Click on this link to visit the Faculty &amp; Staff Assistance Program (FSAP) website." w:history="1">
        <w:r w:rsidRPr="00C73275">
          <w:rPr>
            <w:rStyle w:val="Hyperlink"/>
            <w:rFonts w:ascii="Arial" w:hAnsi="Arial" w:cs="Arial"/>
          </w:rPr>
          <w:t>Faculty &amp; Staff Assistance Program (FSAP)</w:t>
        </w:r>
      </w:hyperlink>
      <w:r w:rsidRPr="00C73275">
        <w:rPr>
          <w:rFonts w:ascii="Arial" w:hAnsi="Arial" w:cs="Arial"/>
        </w:rPr>
        <w:t xml:space="preserve"> link to get information to get confidential counseling, referral and other needed services for staff, faculty, and their family members with personal concerns. FSAP services are offered by ComPsych®, an external professional FSAP service provider.</w:t>
      </w:r>
    </w:p>
    <w:p w14:paraId="233A133D" w14:textId="652EBAC0" w:rsidR="007A54E9" w:rsidRDefault="00F97793" w:rsidP="00F97793">
      <w:pPr>
        <w:spacing w:before="120" w:after="120"/>
        <w:rPr>
          <w:rFonts w:ascii="Arial" w:hAnsi="Arial" w:cs="Arial"/>
          <w:b/>
          <w:sz w:val="24"/>
          <w:szCs w:val="24"/>
        </w:rPr>
      </w:pPr>
      <w:r w:rsidRPr="00F97793">
        <w:rPr>
          <w:rFonts w:ascii="Arial" w:hAnsi="Arial" w:cs="Arial"/>
          <w:b/>
          <w:sz w:val="24"/>
          <w:szCs w:val="24"/>
        </w:rPr>
        <w:t>Staff Onboarding Roadmap</w:t>
      </w:r>
    </w:p>
    <w:p w14:paraId="5ABA358F" w14:textId="58E8886A" w:rsidR="00F97793" w:rsidRPr="00C73275" w:rsidRDefault="00F97793" w:rsidP="00F97793">
      <w:pPr>
        <w:spacing w:before="120" w:after="120"/>
        <w:rPr>
          <w:rFonts w:ascii="Arial" w:hAnsi="Arial" w:cs="Arial"/>
          <w:bCs/>
        </w:rPr>
      </w:pPr>
      <w:r w:rsidRPr="00C73275">
        <w:rPr>
          <w:rFonts w:ascii="Arial" w:hAnsi="Arial" w:cs="Arial"/>
          <w:bCs/>
        </w:rPr>
        <w:t xml:space="preserve">Employees leave UCR for many reasons, mostly voluntary but also involuntary due to several different types of separation actions. In any event, the University of California has defined policies and procedures for all parties involved to ensure an equitable and smooth transition for both the individual and the university. Click on the </w:t>
      </w:r>
      <w:hyperlink r:id="rId24" w:tooltip="Click on this link to visit the Staff Offboarding Roadmap webpage." w:history="1">
        <w:r w:rsidRPr="00C73275">
          <w:rPr>
            <w:rStyle w:val="Hyperlink"/>
            <w:rFonts w:ascii="Arial" w:hAnsi="Arial" w:cs="Arial"/>
            <w:bCs/>
          </w:rPr>
          <w:t xml:space="preserve">Staff Offboarding Roadmap </w:t>
        </w:r>
        <w:r w:rsidR="00431906" w:rsidRPr="00C73275">
          <w:rPr>
            <w:rStyle w:val="Hyperlink"/>
            <w:rFonts w:ascii="Arial" w:hAnsi="Arial" w:cs="Arial"/>
            <w:bCs/>
          </w:rPr>
          <w:t>webpage</w:t>
        </w:r>
      </w:hyperlink>
      <w:r w:rsidR="00431906" w:rsidRPr="00C73275">
        <w:rPr>
          <w:rFonts w:ascii="Arial" w:hAnsi="Arial" w:cs="Arial"/>
          <w:bCs/>
        </w:rPr>
        <w:t xml:space="preserve"> link for information which will guide you through the offboarding process.</w:t>
      </w:r>
    </w:p>
    <w:sectPr w:rsidR="00F97793" w:rsidRPr="00C73275">
      <w:footerReference w:type="default" r:id="rId25"/>
      <w:type w:val="continuous"/>
      <w:pgSz w:w="12240" w:h="15840"/>
      <w:pgMar w:top="700" w:right="1440" w:bottom="720" w:left="1440" w:header="0" w:footer="5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AF2B" w14:textId="77777777" w:rsidR="004041AA" w:rsidRDefault="004041AA">
      <w:r>
        <w:separator/>
      </w:r>
    </w:p>
  </w:endnote>
  <w:endnote w:type="continuationSeparator" w:id="0">
    <w:p w14:paraId="09F45C75" w14:textId="77777777" w:rsidR="004041AA" w:rsidRDefault="0040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9692" w14:textId="26FEB874" w:rsidR="00983BDF" w:rsidRDefault="00000000">
    <w:pPr>
      <w:pStyle w:val="BodyText"/>
      <w:spacing w:line="14" w:lineRule="auto"/>
      <w:rPr>
        <w:b w:val="0"/>
        <w:sz w:val="20"/>
      </w:rPr>
    </w:pPr>
    <w:r>
      <w:rPr>
        <w:b w:val="0"/>
        <w:noProof/>
        <w:sz w:val="20"/>
      </w:rPr>
      <mc:AlternateContent>
        <mc:Choice Requires="wps">
          <w:drawing>
            <wp:anchor distT="0" distB="0" distL="0" distR="0" simplePos="0" relativeHeight="487539200" behindDoc="1" locked="0" layoutInCell="1" allowOverlap="1" wp14:anchorId="7792A929" wp14:editId="117C959B">
              <wp:simplePos x="0" y="0"/>
              <wp:positionH relativeFrom="page">
                <wp:posOffset>597877</wp:posOffset>
              </wp:positionH>
              <wp:positionV relativeFrom="page">
                <wp:posOffset>9580098</wp:posOffset>
              </wp:positionV>
              <wp:extent cx="4698609" cy="2184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8609" cy="218440"/>
                      </a:xfrm>
                      <a:prstGeom prst="rect">
                        <a:avLst/>
                      </a:prstGeom>
                    </wps:spPr>
                    <wps:txbx>
                      <w:txbxContent>
                        <w:p w14:paraId="05275899" w14:textId="0710A010" w:rsidR="00983BDF" w:rsidRPr="00C73275" w:rsidRDefault="00C73275">
                          <w:pPr>
                            <w:spacing w:before="38"/>
                            <w:ind w:left="20"/>
                            <w:rPr>
                              <w:rFonts w:ascii="Arial" w:hAnsi="Arial" w:cs="Arial"/>
                              <w:color w:val="808080" w:themeColor="background1" w:themeShade="80"/>
                              <w:sz w:val="18"/>
                              <w:szCs w:val="18"/>
                            </w:rPr>
                          </w:pPr>
                          <w:r w:rsidRPr="00C73275">
                            <w:rPr>
                              <w:rFonts w:ascii="Arial" w:hAnsi="Arial" w:cs="Arial"/>
                              <w:bCs/>
                              <w:color w:val="808080" w:themeColor="background1" w:themeShade="80"/>
                              <w:sz w:val="18"/>
                              <w:szCs w:val="18"/>
                            </w:rPr>
                            <w:t>Resources for Employees Who Have Received Notice of Layoff (Revised: 06/22/2024</w:t>
                          </w:r>
                          <w:r w:rsidRPr="00C73275">
                            <w:rPr>
                              <w:rFonts w:ascii="Arial" w:hAnsi="Arial" w:cs="Arial"/>
                              <w:bCs/>
                              <w:color w:val="808080" w:themeColor="background1" w:themeShade="80"/>
                              <w:sz w:val="18"/>
                              <w:szCs w:val="18"/>
                            </w:rPr>
                            <w:t>)</w:t>
                          </w:r>
                          <w:r>
                            <w:rPr>
                              <w:rFonts w:ascii="Arial" w:hAnsi="Arial" w:cs="Arial"/>
                              <w:bCs/>
                              <w:color w:val="808080" w:themeColor="background1" w:themeShade="80"/>
                              <w:sz w:val="18"/>
                              <w:szCs w:val="18"/>
                            </w:rPr>
                            <w:t xml:space="preserve"> </w:t>
                          </w:r>
                          <w:r w:rsidR="00D83C17" w:rsidRPr="00C73275">
                            <w:rPr>
                              <w:rFonts w:ascii="Arial" w:hAnsi="Arial" w:cs="Arial"/>
                              <w:color w:val="808080" w:themeColor="background1" w:themeShade="80"/>
                              <w:sz w:val="13"/>
                              <w:szCs w:val="13"/>
                            </w:rPr>
                            <w:t>au26</w:t>
                          </w:r>
                        </w:p>
                        <w:p w14:paraId="10D34500" w14:textId="77777777" w:rsidR="00D83C17" w:rsidRDefault="00D83C17"/>
                      </w:txbxContent>
                    </wps:txbx>
                    <wps:bodyPr wrap="square" lIns="0" tIns="0" rIns="0" bIns="0" rtlCol="0">
                      <a:noAutofit/>
                    </wps:bodyPr>
                  </wps:wsp>
                </a:graphicData>
              </a:graphic>
              <wp14:sizeRelH relativeFrom="margin">
                <wp14:pctWidth>0</wp14:pctWidth>
              </wp14:sizeRelH>
            </wp:anchor>
          </w:drawing>
        </mc:Choice>
        <mc:Fallback>
          <w:pict>
            <v:shapetype w14:anchorId="7792A929" id="_x0000_t202" coordsize="21600,21600" o:spt="202" path="m,l,21600r21600,l21600,xe">
              <v:stroke joinstyle="miter"/>
              <v:path gradientshapeok="t" o:connecttype="rect"/>
            </v:shapetype>
            <v:shape id="Textbox 1" o:spid="_x0000_s1026" type="#_x0000_t202" style="position:absolute;margin-left:47.1pt;margin-top:754.35pt;width:369.95pt;height:17.2pt;z-index:-157772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" filled="f" stroked="f">
              <v:textbox inset="0,0,0,0">
                <w:txbxContent>
                  <w:p w14:paraId="05275899" w14:textId="0710A010" w:rsidR="00983BDF" w:rsidRPr="00C73275" w:rsidRDefault="00C73275">
                    <w:pPr>
                      <w:spacing w:before="38"/>
                      <w:ind w:left="20"/>
                      <w:rPr>
                        <w:rFonts w:ascii="Arial" w:hAnsi="Arial" w:cs="Arial"/>
                        <w:color w:val="808080" w:themeColor="background1" w:themeShade="80"/>
                        <w:sz w:val="18"/>
                        <w:szCs w:val="18"/>
                      </w:rPr>
                    </w:pPr>
                    <w:r w:rsidRPr="00C73275">
                      <w:rPr>
                        <w:rFonts w:ascii="Arial" w:hAnsi="Arial" w:cs="Arial"/>
                        <w:bCs/>
                        <w:color w:val="808080" w:themeColor="background1" w:themeShade="80"/>
                        <w:sz w:val="18"/>
                        <w:szCs w:val="18"/>
                      </w:rPr>
                      <w:t>Resources for Employees Who Have Received Notice of Layoff (Revised: 06/22/2024</w:t>
                    </w:r>
                    <w:r w:rsidRPr="00C73275">
                      <w:rPr>
                        <w:rFonts w:ascii="Arial" w:hAnsi="Arial" w:cs="Arial"/>
                        <w:bCs/>
                        <w:color w:val="808080" w:themeColor="background1" w:themeShade="80"/>
                        <w:sz w:val="18"/>
                        <w:szCs w:val="18"/>
                      </w:rPr>
                      <w:t>)</w:t>
                    </w:r>
                    <w:r>
                      <w:rPr>
                        <w:rFonts w:ascii="Arial" w:hAnsi="Arial" w:cs="Arial"/>
                        <w:bCs/>
                        <w:color w:val="808080" w:themeColor="background1" w:themeShade="80"/>
                        <w:sz w:val="18"/>
                        <w:szCs w:val="18"/>
                      </w:rPr>
                      <w:t xml:space="preserve"> </w:t>
                    </w:r>
                    <w:r w:rsidR="00D83C17" w:rsidRPr="00C73275">
                      <w:rPr>
                        <w:rFonts w:ascii="Arial" w:hAnsi="Arial" w:cs="Arial"/>
                        <w:color w:val="808080" w:themeColor="background1" w:themeShade="80"/>
                        <w:sz w:val="13"/>
                        <w:szCs w:val="13"/>
                      </w:rPr>
                      <w:t>au26</w:t>
                    </w:r>
                  </w:p>
                  <w:p w14:paraId="10D34500" w14:textId="77777777" w:rsidR="00D83C17" w:rsidRDefault="00D83C1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A32C" w14:textId="77777777" w:rsidR="004041AA" w:rsidRDefault="004041AA">
      <w:r>
        <w:separator/>
      </w:r>
    </w:p>
  </w:footnote>
  <w:footnote w:type="continuationSeparator" w:id="0">
    <w:p w14:paraId="6AB81A0F" w14:textId="77777777" w:rsidR="004041AA" w:rsidRDefault="00404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EA0"/>
    <w:multiLevelType w:val="hybridMultilevel"/>
    <w:tmpl w:val="EF5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3C4F"/>
    <w:multiLevelType w:val="hybridMultilevel"/>
    <w:tmpl w:val="BEEA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B5C7F"/>
    <w:multiLevelType w:val="hybridMultilevel"/>
    <w:tmpl w:val="71D8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247B6"/>
    <w:multiLevelType w:val="hybridMultilevel"/>
    <w:tmpl w:val="9B26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015AC"/>
    <w:multiLevelType w:val="multilevel"/>
    <w:tmpl w:val="5450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0273582">
    <w:abstractNumId w:val="1"/>
  </w:num>
  <w:num w:numId="2" w16cid:durableId="1099716054">
    <w:abstractNumId w:val="3"/>
  </w:num>
  <w:num w:numId="3" w16cid:durableId="1046369208">
    <w:abstractNumId w:val="0"/>
  </w:num>
  <w:num w:numId="4" w16cid:durableId="1856651428">
    <w:abstractNumId w:val="4"/>
  </w:num>
  <w:num w:numId="5" w16cid:durableId="250817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3BDF"/>
    <w:rsid w:val="001C295A"/>
    <w:rsid w:val="001F3D39"/>
    <w:rsid w:val="003F495E"/>
    <w:rsid w:val="004041AA"/>
    <w:rsid w:val="00431906"/>
    <w:rsid w:val="004C31D1"/>
    <w:rsid w:val="006F1F41"/>
    <w:rsid w:val="007A54E9"/>
    <w:rsid w:val="00983BDF"/>
    <w:rsid w:val="009B66D2"/>
    <w:rsid w:val="009E7577"/>
    <w:rsid w:val="00C025C2"/>
    <w:rsid w:val="00C73275"/>
    <w:rsid w:val="00D041A5"/>
    <w:rsid w:val="00D83C17"/>
    <w:rsid w:val="00F9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B0D7"/>
  <w15:docId w15:val="{0A965B55-49A4-2A4D-9755-D0B11153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025C2"/>
    <w:rPr>
      <w:color w:val="0000FF" w:themeColor="hyperlink"/>
      <w:u w:val="single"/>
    </w:rPr>
  </w:style>
  <w:style w:type="character" w:styleId="UnresolvedMention">
    <w:name w:val="Unresolved Mention"/>
    <w:basedOn w:val="DefaultParagraphFont"/>
    <w:uiPriority w:val="99"/>
    <w:semiHidden/>
    <w:unhideWhenUsed/>
    <w:rsid w:val="00C025C2"/>
    <w:rPr>
      <w:color w:val="605E5C"/>
      <w:shd w:val="clear" w:color="auto" w:fill="E1DFDD"/>
    </w:rPr>
  </w:style>
  <w:style w:type="character" w:styleId="FollowedHyperlink">
    <w:name w:val="FollowedHyperlink"/>
    <w:basedOn w:val="DefaultParagraphFont"/>
    <w:uiPriority w:val="99"/>
    <w:semiHidden/>
    <w:unhideWhenUsed/>
    <w:rsid w:val="009E7577"/>
    <w:rPr>
      <w:color w:val="800080" w:themeColor="followedHyperlink"/>
      <w:u w:val="single"/>
    </w:rPr>
  </w:style>
  <w:style w:type="paragraph" w:styleId="Header">
    <w:name w:val="header"/>
    <w:basedOn w:val="Normal"/>
    <w:link w:val="HeaderChar"/>
    <w:uiPriority w:val="99"/>
    <w:unhideWhenUsed/>
    <w:rsid w:val="004C31D1"/>
    <w:pPr>
      <w:tabs>
        <w:tab w:val="center" w:pos="4680"/>
        <w:tab w:val="right" w:pos="9360"/>
      </w:tabs>
    </w:pPr>
  </w:style>
  <w:style w:type="character" w:customStyle="1" w:styleId="HeaderChar">
    <w:name w:val="Header Char"/>
    <w:basedOn w:val="DefaultParagraphFont"/>
    <w:link w:val="Header"/>
    <w:uiPriority w:val="99"/>
    <w:rsid w:val="004C31D1"/>
    <w:rPr>
      <w:rFonts w:ascii="Times New Roman" w:eastAsia="Times New Roman" w:hAnsi="Times New Roman" w:cs="Times New Roman"/>
    </w:rPr>
  </w:style>
  <w:style w:type="paragraph" w:styleId="Footer">
    <w:name w:val="footer"/>
    <w:basedOn w:val="Normal"/>
    <w:link w:val="FooterChar"/>
    <w:uiPriority w:val="99"/>
    <w:unhideWhenUsed/>
    <w:rsid w:val="004C31D1"/>
    <w:pPr>
      <w:tabs>
        <w:tab w:val="center" w:pos="4680"/>
        <w:tab w:val="right" w:pos="9360"/>
      </w:tabs>
    </w:pPr>
  </w:style>
  <w:style w:type="character" w:customStyle="1" w:styleId="FooterChar">
    <w:name w:val="Footer Char"/>
    <w:basedOn w:val="DefaultParagraphFont"/>
    <w:link w:val="Footer"/>
    <w:uiPriority w:val="99"/>
    <w:rsid w:val="004C31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hr.ucr.edu/benefits" TargetMode="External"/><Relationship Id="rId13" Type="http://schemas.openxmlformats.org/officeDocument/2006/relationships/hyperlink" Target="mailto:mailto:benefits@ucr.edu" TargetMode="External"/><Relationship Id="rId18" Type="http://schemas.openxmlformats.org/officeDocument/2006/relationships/hyperlink" Target="http://ucnet.universityofcalifornia.edu/contacts/rasc.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r.ucr.edu/employee-labor-relations/employee-labor-relations-contact-and-unit-assignments" TargetMode="External"/><Relationship Id="rId7" Type="http://schemas.openxmlformats.org/officeDocument/2006/relationships/image" Target="media/image1.png"/><Relationship Id="rId12" Type="http://schemas.openxmlformats.org/officeDocument/2006/relationships/hyperlink" Target="http://ucnet.universityofcalifornia.edu/contacts/rasc.html" TargetMode="External"/><Relationship Id="rId17" Type="http://schemas.openxmlformats.org/officeDocument/2006/relationships/hyperlink" Target="http://ucnet.universityofcalifornia.edu/forms/pdf/cobra-rates-tip-sheet.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cnet.universityofcalifornia.edu/compensation-and-benefits/roadmaps/leaving-uc-employment.html" TargetMode="External"/><Relationship Id="rId20" Type="http://schemas.openxmlformats.org/officeDocument/2006/relationships/hyperlink" Target="http://www.edd.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net.universityofcalifornia.edu/forms/pdf/cobra-rates-tip-sheet.pdf" TargetMode="External"/><Relationship Id="rId24" Type="http://schemas.openxmlformats.org/officeDocument/2006/relationships/hyperlink" Target="mailto:https://hr.ucr.edu/offboarding/staff-offboarding-roadmap" TargetMode="External"/><Relationship Id="rId5" Type="http://schemas.openxmlformats.org/officeDocument/2006/relationships/footnotes" Target="footnotes.xml"/><Relationship Id="rId15" Type="http://schemas.openxmlformats.org/officeDocument/2006/relationships/hyperlink" Target="https://ucnet.universityofcalifornia.edu/compensation-and-benefits/roadmaps/leaving-uc-employment.html" TargetMode="External"/><Relationship Id="rId23" Type="http://schemas.openxmlformats.org/officeDocument/2006/relationships/hyperlink" Target="mailto:https://hr.ucr.edu/employee-resources/faculty-and-staff-assistance-program" TargetMode="External"/><Relationship Id="rId10" Type="http://schemas.openxmlformats.org/officeDocument/2006/relationships/hyperlink" Target="https://ucnet.universityofcalifornia.edu/compensation-and-benefits/roadmaps/leaving-uc-employment.html" TargetMode="External"/><Relationship Id="rId19" Type="http://schemas.openxmlformats.org/officeDocument/2006/relationships/hyperlink" Target="mailto:mailto:mailto:careers@ucr.edu" TargetMode="External"/><Relationship Id="rId4" Type="http://schemas.openxmlformats.org/officeDocument/2006/relationships/webSettings" Target="webSettings.xml"/><Relationship Id="rId9" Type="http://schemas.openxmlformats.org/officeDocument/2006/relationships/hyperlink" Target="https://ucnet.universityofcalifornia.edu/compensation-and-benefits/roadmaps/leaving-uc-employment.html" TargetMode="External"/><Relationship Id="rId14" Type="http://schemas.openxmlformats.org/officeDocument/2006/relationships/hyperlink" Target="http://hr.ucr.edu/benefits" TargetMode="External"/><Relationship Id="rId22" Type="http://schemas.openxmlformats.org/officeDocument/2006/relationships/hyperlink" Target="mailto:employee.relations@ucr.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799</Words>
  <Characters>4557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 - Riverside</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dc:creator>
  <dc:description/>
  <cp:lastModifiedBy>Jorge Sanchez</cp:lastModifiedBy>
  <cp:revision>2</cp:revision>
  <dcterms:created xsi:type="dcterms:W3CDTF">2026-03-19T03:46:00Z</dcterms:created>
  <dcterms:modified xsi:type="dcterms:W3CDTF">2026-03-19T03:46:00Z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Acrobat PDFMaker 20 for Word</vt:lpwstr>
  </property>
  <property fmtid="{D5CDD505-2E9C-101B-9397-08002B2CF9AE}" pid="4" name="LastSaved">
    <vt:filetime>2026-03-16T00:00:00Z</vt:filetime>
  </property>
  <property fmtid="{D5CDD505-2E9C-101B-9397-08002B2CF9AE}" pid="5" name="Producer">
    <vt:lpwstr>Adobe PDF Library 20.9.95</vt:lpwstr>
  </property>
  <property fmtid="{D5CDD505-2E9C-101B-9397-08002B2CF9AE}" pid="6" name="SourceModified">
    <vt:lpwstr>D:20200611231503</vt:lpwstr>
  </property>
</Properties>
</file>