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7A909B" w14:textId="77777777" w:rsidR="00753D73" w:rsidRDefault="00000000">
      <w:pPr>
        <w:pBdr>
          <w:top w:val="nil"/>
          <w:left w:val="nil"/>
          <w:bottom w:val="nil"/>
          <w:right w:val="nil"/>
          <w:between w:val="nil"/>
        </w:pBdr>
        <w:jc w:val="right"/>
        <w:rPr>
          <w:rFonts w:ascii="Arial" w:eastAsia="Arial" w:hAnsi="Arial" w:cs="Arial"/>
          <w:color w:val="000000"/>
          <w:sz w:val="28"/>
          <w:szCs w:val="28"/>
        </w:rPr>
      </w:pPr>
      <w:r>
        <w:rPr>
          <w:noProof/>
        </w:rPr>
        <w:drawing>
          <wp:anchor distT="0" distB="0" distL="114300" distR="114300" simplePos="0" relativeHeight="251658240" behindDoc="0" locked="0" layoutInCell="1" hidden="0" allowOverlap="1" wp14:anchorId="793C3BDC" wp14:editId="16D16D1F">
            <wp:simplePos x="0" y="0"/>
            <wp:positionH relativeFrom="column">
              <wp:posOffset>-98550</wp:posOffset>
            </wp:positionH>
            <wp:positionV relativeFrom="paragraph">
              <wp:posOffset>544</wp:posOffset>
            </wp:positionV>
            <wp:extent cx="1516380" cy="462915"/>
            <wp:effectExtent l="0" t="0" r="0" b="0"/>
            <wp:wrapSquare wrapText="bothSides" distT="0" distB="0" distL="114300" distR="114300"/>
            <wp:docPr id="2" name="image1.png" descr="Logo featuring &quot;UC&quot; in white letters on a blue and gold shield shape next to &quot;RIVERSIDE&quot; in large blue uppercase letters, with &quot;Human Resources&quot; in smaller blue text below. Design uses blue and gold colors to represent University of California, Riverside Human Resources department."/>
            <wp:cNvGraphicFramePr/>
            <a:graphic xmlns:a="http://schemas.openxmlformats.org/drawingml/2006/main">
              <a:graphicData uri="http://schemas.openxmlformats.org/drawingml/2006/picture">
                <pic:pic xmlns:pic="http://schemas.openxmlformats.org/drawingml/2006/picture">
                  <pic:nvPicPr>
                    <pic:cNvPr id="0" name="image1.png" descr="Logo featuring &quot;UC&quot; in white letters on a blue and gold shield shape next to &quot;RIVERSIDE&quot; in large blue uppercase letters, with &quot;Human Resources&quot; in smaller blue text below. Design uses blue and gold colors to represent University of California, Riverside Human Resources department."/>
                    <pic:cNvPicPr preferRelativeResize="0"/>
                  </pic:nvPicPr>
                  <pic:blipFill>
                    <a:blip r:embed="rId6"/>
                    <a:srcRect/>
                    <a:stretch>
                      <a:fillRect/>
                    </a:stretch>
                  </pic:blipFill>
                  <pic:spPr>
                    <a:xfrm>
                      <a:off x="0" y="0"/>
                      <a:ext cx="1516380" cy="462915"/>
                    </a:xfrm>
                    <a:prstGeom prst="rect">
                      <a:avLst/>
                    </a:prstGeom>
                    <a:ln/>
                  </pic:spPr>
                </pic:pic>
              </a:graphicData>
            </a:graphic>
          </wp:anchor>
        </w:drawing>
      </w:r>
    </w:p>
    <w:p w14:paraId="680A54EF" w14:textId="77777777" w:rsidR="00753D73" w:rsidRDefault="00000000">
      <w:pPr>
        <w:pBdr>
          <w:top w:val="nil"/>
          <w:left w:val="nil"/>
          <w:bottom w:val="nil"/>
          <w:right w:val="nil"/>
          <w:between w:val="nil"/>
        </w:pBdr>
        <w:spacing w:after="360"/>
        <w:jc w:val="right"/>
        <w:rPr>
          <w:rFonts w:ascii="Arial" w:eastAsia="Arial" w:hAnsi="Arial" w:cs="Arial"/>
          <w:color w:val="000000"/>
          <w:sz w:val="28"/>
          <w:szCs w:val="28"/>
        </w:rPr>
      </w:pPr>
      <w:r>
        <w:rPr>
          <w:rFonts w:ascii="Arial" w:eastAsia="Arial" w:hAnsi="Arial" w:cs="Arial"/>
          <w:color w:val="000000"/>
          <w:sz w:val="28"/>
          <w:szCs w:val="28"/>
        </w:rPr>
        <w:t xml:space="preserve">Indication of Overtime Compensation </w:t>
      </w:r>
      <w:r>
        <w:rPr>
          <w:rFonts w:ascii="Arial" w:eastAsia="Arial" w:hAnsi="Arial" w:cs="Arial"/>
          <w:color w:val="000000"/>
          <w:sz w:val="28"/>
          <w:szCs w:val="28"/>
        </w:rPr>
        <w:br/>
        <w:t xml:space="preserve">Preference for Skilled Crafts Unit Employees </w:t>
      </w:r>
      <w:r>
        <w:rPr>
          <w:noProof/>
        </w:rPr>
        <mc:AlternateContent>
          <mc:Choice Requires="wpg">
            <w:drawing>
              <wp:anchor distT="0" distB="0" distL="114300" distR="114300" simplePos="0" relativeHeight="251659264" behindDoc="0" locked="0" layoutInCell="1" hidden="0" allowOverlap="1" wp14:anchorId="7B53FE06" wp14:editId="60451C1F">
                <wp:simplePos x="0" y="0"/>
                <wp:positionH relativeFrom="column">
                  <wp:posOffset>-109219</wp:posOffset>
                </wp:positionH>
                <wp:positionV relativeFrom="paragraph">
                  <wp:posOffset>506970</wp:posOffset>
                </wp:positionV>
                <wp:extent cx="5681345" cy="38100"/>
                <wp:effectExtent l="0" t="0" r="0" b="0"/>
                <wp:wrapNone/>
                <wp:docPr id="1" name="Straight Arrow Connector 1" descr="decorative line separator"/>
                <wp:cNvGraphicFramePr/>
                <a:graphic xmlns:a="http://schemas.openxmlformats.org/drawingml/2006/main">
                  <a:graphicData uri="http://schemas.microsoft.com/office/word/2010/wordprocessingShape">
                    <wps:wsp>
                      <wps:cNvCnPr/>
                      <wps:spPr>
                        <a:xfrm>
                          <a:off x="2511678" y="3767300"/>
                          <a:ext cx="5668645" cy="2540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-109219</wp:posOffset>
                </wp:positionH>
                <wp:positionV relativeFrom="paragraph">
                  <wp:posOffset>506970</wp:posOffset>
                </wp:positionV>
                <wp:extent cx="5681345" cy="38100"/>
                <wp:effectExtent b="0" l="0" r="0" t="0"/>
                <wp:wrapNone/>
                <wp:docPr descr="decorative line separator" id="1" name="image2.png"/>
                <a:graphic>
                  <a:graphicData uri="http://schemas.openxmlformats.org/drawingml/2006/picture">
                    <pic:pic>
                      <pic:nvPicPr>
                        <pic:cNvPr descr="decorative line separator" id="0" name="image2.png"/>
                        <pic:cNvPicPr preferRelativeResize="0"/>
                      </pic:nvPicPr>
                      <pic:blipFill>
                        <a:blip r:embed="rId7"/>
                        <a:srcRect/>
                        <a:stretch>
                          <a:fillRect/>
                        </a:stretch>
                      </pic:blipFill>
                      <pic:spPr>
                        <a:xfrm>
                          <a:off x="0" y="0"/>
                          <a:ext cx="5681345" cy="38100"/>
                        </a:xfrm>
                        <a:prstGeom prst="rect"/>
                        <a:ln/>
                      </pic:spPr>
                    </pic:pic>
                  </a:graphicData>
                </a:graphic>
              </wp:anchor>
            </w:drawing>
          </mc:Fallback>
        </mc:AlternateContent>
      </w:r>
    </w:p>
    <w:p w14:paraId="6F6951BA" w14:textId="77777777" w:rsidR="00753D73" w:rsidRDefault="00000000">
      <w:pPr>
        <w:pBdr>
          <w:top w:val="nil"/>
          <w:left w:val="nil"/>
          <w:bottom w:val="nil"/>
          <w:right w:val="nil"/>
          <w:between w:val="nil"/>
        </w:pBdr>
        <w:spacing w:after="360"/>
        <w:jc w:val="center"/>
        <w:rPr>
          <w:rFonts w:ascii="Arial" w:eastAsia="Arial" w:hAnsi="Arial" w:cs="Arial"/>
          <w:b/>
          <w:bCs/>
          <w:color w:val="000000"/>
        </w:rPr>
      </w:pPr>
      <w:r>
        <w:rPr>
          <w:rFonts w:ascii="Arial" w:eastAsia="Arial" w:hAnsi="Arial" w:cs="Arial"/>
          <w:b/>
          <w:bCs/>
          <w:color w:val="000000"/>
        </w:rPr>
        <w:t>Represented by the International Union of</w:t>
      </w:r>
      <w:r>
        <w:rPr>
          <w:rFonts w:ascii="Arial" w:eastAsia="Arial" w:hAnsi="Arial" w:cs="Arial"/>
          <w:b/>
          <w:bCs/>
          <w:color w:val="000000"/>
        </w:rPr>
        <w:br/>
        <w:t>Operating Engineers (IUOE), Local 501</w:t>
      </w:r>
    </w:p>
    <w:p w14:paraId="367144E8" w14:textId="77777777" w:rsidR="00753D73" w:rsidRDefault="00000000">
      <w:pPr>
        <w:pBdr>
          <w:top w:val="nil"/>
          <w:left w:val="nil"/>
          <w:bottom w:val="nil"/>
          <w:right w:val="nil"/>
          <w:between w:val="nil"/>
        </w:pBdr>
        <w:spacing w:after="120" w:line="276" w:lineRule="auto"/>
        <w:rPr>
          <w:rFonts w:ascii="Arial" w:eastAsia="Arial" w:hAnsi="Arial" w:cs="Arial"/>
          <w:color w:val="000000"/>
          <w:sz w:val="20"/>
          <w:szCs w:val="20"/>
        </w:rPr>
      </w:pPr>
      <w:r>
        <w:rPr>
          <w:rFonts w:ascii="Arial" w:eastAsia="Arial" w:hAnsi="Arial" w:cs="Arial"/>
          <w:color w:val="000000"/>
          <w:sz w:val="20"/>
          <w:szCs w:val="20"/>
        </w:rPr>
        <w:t xml:space="preserve">Consistent with </w:t>
      </w:r>
      <w:hyperlink r:id="rId8">
        <w:r>
          <w:rPr>
            <w:rFonts w:ascii="Arial" w:eastAsia="Arial" w:hAnsi="Arial" w:cs="Arial"/>
            <w:color w:val="0000FF"/>
            <w:sz w:val="20"/>
            <w:szCs w:val="20"/>
            <w:u w:val="single"/>
          </w:rPr>
          <w:t>Article 8 of the Skilled Crafts Unit Agreement</w:t>
        </w:r>
      </w:hyperlink>
      <w:r>
        <w:rPr>
          <w:rFonts w:ascii="Arial" w:eastAsia="Arial" w:hAnsi="Arial" w:cs="Arial"/>
          <w:color w:val="000000"/>
          <w:sz w:val="20"/>
          <w:szCs w:val="20"/>
        </w:rPr>
        <w:t xml:space="preserve"> between IUOE, Local 501 and the University, hours worked </w:t>
      </w:r>
      <w:proofErr w:type="gramStart"/>
      <w:r>
        <w:rPr>
          <w:rFonts w:ascii="Arial" w:eastAsia="Arial" w:hAnsi="Arial" w:cs="Arial"/>
          <w:color w:val="000000"/>
          <w:sz w:val="20"/>
          <w:szCs w:val="20"/>
        </w:rPr>
        <w:t>in excess of</w:t>
      </w:r>
      <w:proofErr w:type="gramEnd"/>
      <w:r>
        <w:rPr>
          <w:rFonts w:ascii="Arial" w:eastAsia="Arial" w:hAnsi="Arial" w:cs="Arial"/>
          <w:color w:val="000000"/>
          <w:sz w:val="20"/>
          <w:szCs w:val="20"/>
        </w:rPr>
        <w:t xml:space="preserve"> forty (40) in a workweek shall be compensated for at one and one-half (1 1/2) times an employee's base hourly rate of pay. Overtime compensation earned at the time and one-half rate may be taken, except for watch standers, in equivalent time off at the employee's option.</w:t>
      </w:r>
    </w:p>
    <w:p w14:paraId="326D472F" w14:textId="77777777" w:rsidR="00753D73" w:rsidRDefault="00000000">
      <w:pPr>
        <w:pBdr>
          <w:top w:val="nil"/>
          <w:left w:val="nil"/>
          <w:bottom w:val="nil"/>
          <w:right w:val="nil"/>
          <w:between w:val="nil"/>
        </w:pBdr>
        <w:spacing w:after="120" w:line="276" w:lineRule="auto"/>
        <w:rPr>
          <w:rFonts w:ascii="Arial" w:eastAsia="Arial" w:hAnsi="Arial" w:cs="Arial"/>
          <w:color w:val="000000"/>
          <w:sz w:val="20"/>
          <w:szCs w:val="20"/>
        </w:rPr>
      </w:pPr>
      <w:r>
        <w:rPr>
          <w:rFonts w:ascii="Arial" w:eastAsia="Arial" w:hAnsi="Arial" w:cs="Arial"/>
          <w:color w:val="000000"/>
          <w:sz w:val="20"/>
          <w:szCs w:val="20"/>
        </w:rPr>
        <w:t>Under provisions of the Federal Fair Labor Standards Act (FLSA), agreement to accept compensatory time off in lieu of pay is entirely voluntary. Please indicate below your preference for either compensatory time off or pay. The form of overtime compensation indicated will continue unless a different written indication of preference is filed in the future.</w:t>
      </w:r>
    </w:p>
    <w:p w14:paraId="255093D1" w14:textId="77777777" w:rsidR="00753D73" w:rsidRDefault="00000000">
      <w:pPr>
        <w:pBdr>
          <w:top w:val="nil"/>
          <w:left w:val="nil"/>
          <w:bottom w:val="nil"/>
          <w:right w:val="nil"/>
          <w:between w:val="nil"/>
        </w:pBdr>
        <w:spacing w:before="120" w:after="240"/>
        <w:jc w:val="center"/>
        <w:rPr>
          <w:rFonts w:ascii="Arial" w:eastAsia="Arial" w:hAnsi="Arial" w:cs="Arial"/>
          <w:b/>
          <w:bCs/>
          <w:color w:val="000000"/>
        </w:rPr>
      </w:pPr>
      <w:r>
        <w:rPr>
          <w:rFonts w:ascii="Arial" w:eastAsia="Arial" w:hAnsi="Arial" w:cs="Arial"/>
          <w:b/>
          <w:bCs/>
          <w:color w:val="000000"/>
        </w:rPr>
        <w:t>Employee Election</w:t>
      </w:r>
    </w:p>
    <w:p w14:paraId="1F43862E" w14:textId="77777777" w:rsidR="00753D73" w:rsidRDefault="00000000">
      <w:pPr>
        <w:pBdr>
          <w:top w:val="nil"/>
          <w:left w:val="nil"/>
          <w:bottom w:val="nil"/>
          <w:right w:val="nil"/>
          <w:between w:val="nil"/>
        </w:pBdr>
        <w:spacing w:after="120" w:line="276" w:lineRule="auto"/>
        <w:rPr>
          <w:rFonts w:ascii="Arial" w:eastAsia="Arial" w:hAnsi="Arial" w:cs="Arial"/>
          <w:color w:val="000000"/>
          <w:sz w:val="20"/>
          <w:szCs w:val="20"/>
        </w:rPr>
      </w:pPr>
      <w:bookmarkStart w:id="0" w:name="ghimjxy2h748" w:colFirst="0" w:colLast="0"/>
      <w:bookmarkEnd w:id="0"/>
      <w:r>
        <w:rPr>
          <w:rFonts w:ascii="Arial" w:eastAsia="Arial" w:hAnsi="Arial" w:cs="Arial"/>
          <w:color w:val="000000"/>
          <w:sz w:val="20"/>
          <w:szCs w:val="20"/>
        </w:rPr>
        <w:t>Compensatory time off received at the premium rate may be preserved, used, or cashed out in accordance with the provisions of 7(o) of the Fair Labor Standards Act and Article 7.</w:t>
      </w:r>
    </w:p>
    <w:p w14:paraId="7C7F5099" w14:textId="77777777" w:rsidR="00753D73" w:rsidRDefault="00000000">
      <w:pPr>
        <w:pBdr>
          <w:top w:val="nil"/>
          <w:left w:val="nil"/>
          <w:bottom w:val="nil"/>
          <w:right w:val="nil"/>
          <w:between w:val="nil"/>
        </w:pBdr>
        <w:spacing w:after="120" w:line="276" w:lineRule="auto"/>
        <w:ind w:left="270" w:hanging="270"/>
        <w:rPr>
          <w:rFonts w:ascii="Arial" w:eastAsia="Arial" w:hAnsi="Arial" w:cs="Arial"/>
          <w:color w:val="000000"/>
          <w:sz w:val="20"/>
          <w:szCs w:val="20"/>
        </w:rPr>
      </w:pPr>
      <w:bookmarkStart w:id="1" w:name="adc85yeh6qff" w:colFirst="0" w:colLast="0"/>
      <w:bookmarkEnd w:id="1"/>
      <w:r>
        <w:rPr>
          <w:rFonts w:ascii="Arial" w:eastAsia="Arial" w:hAnsi="Arial" w:cs="Arial"/>
          <w:sz w:val="20"/>
          <w:szCs w:val="20"/>
        </w:rPr>
        <w:t>☐ I wish to be compensated for overtime in the form of compensatory time off.</w:t>
      </w:r>
    </w:p>
    <w:p w14:paraId="3B43FF22" w14:textId="77777777" w:rsidR="00753D73" w:rsidRDefault="00000000">
      <w:pPr>
        <w:pBdr>
          <w:top w:val="nil"/>
          <w:left w:val="nil"/>
          <w:bottom w:val="nil"/>
          <w:right w:val="nil"/>
          <w:between w:val="nil"/>
        </w:pBdr>
        <w:spacing w:after="120" w:line="276" w:lineRule="auto"/>
        <w:rPr>
          <w:rFonts w:ascii="Arial" w:eastAsia="Arial" w:hAnsi="Arial" w:cs="Arial"/>
          <w:color w:val="000000"/>
          <w:sz w:val="20"/>
          <w:szCs w:val="20"/>
        </w:rPr>
      </w:pPr>
      <w:bookmarkStart w:id="2" w:name="g359blcm4qyu" w:colFirst="0" w:colLast="0"/>
      <w:bookmarkStart w:id="3" w:name="d4r245qsmqln" w:colFirst="0" w:colLast="0"/>
      <w:bookmarkEnd w:id="2"/>
      <w:bookmarkEnd w:id="3"/>
      <w:r>
        <w:rPr>
          <w:rFonts w:ascii="Arial" w:eastAsia="Arial" w:hAnsi="Arial" w:cs="Arial"/>
          <w:sz w:val="20"/>
          <w:szCs w:val="20"/>
        </w:rPr>
        <w:t>☐I wish to be compensated for overtime in the form of pay.</w:t>
      </w:r>
    </w:p>
    <w:tbl>
      <w:tblPr>
        <w:tblStyle w:val="a"/>
        <w:tblW w:w="80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7"/>
        <w:gridCol w:w="250"/>
        <w:gridCol w:w="2439"/>
      </w:tblGrid>
      <w:tr w:rsidR="00753D73" w14:paraId="4E2DD3A4" w14:textId="77777777">
        <w:trPr>
          <w:trHeight w:val="503"/>
          <w:jc w:val="center"/>
        </w:trPr>
        <w:tc>
          <w:tcPr>
            <w:tcW w:w="5317" w:type="dxa"/>
            <w:tcBorders>
              <w:top w:val="nil"/>
              <w:left w:val="nil"/>
              <w:bottom w:val="single" w:sz="4" w:space="0" w:color="000000"/>
              <w:right w:val="nil"/>
            </w:tcBorders>
          </w:tcPr>
          <w:p w14:paraId="3A9F9770" w14:textId="77777777" w:rsidR="00753D73" w:rsidRDefault="00753D73">
            <w:pPr>
              <w:pBdr>
                <w:top w:val="nil"/>
                <w:left w:val="nil"/>
                <w:bottom w:val="nil"/>
                <w:right w:val="nil"/>
                <w:between w:val="nil"/>
              </w:pBdr>
              <w:spacing w:line="276" w:lineRule="auto"/>
              <w:rPr>
                <w:rFonts w:ascii="Arial" w:eastAsia="Arial" w:hAnsi="Arial" w:cs="Arial"/>
                <w:color w:val="000000"/>
                <w:sz w:val="20"/>
                <w:szCs w:val="20"/>
              </w:rPr>
            </w:pPr>
          </w:p>
        </w:tc>
        <w:tc>
          <w:tcPr>
            <w:tcW w:w="250" w:type="dxa"/>
            <w:tcBorders>
              <w:top w:val="nil"/>
              <w:left w:val="nil"/>
              <w:bottom w:val="nil"/>
              <w:right w:val="nil"/>
            </w:tcBorders>
          </w:tcPr>
          <w:p w14:paraId="17818698" w14:textId="77777777" w:rsidR="00753D73" w:rsidRDefault="00753D73">
            <w:pPr>
              <w:pBdr>
                <w:top w:val="nil"/>
                <w:left w:val="nil"/>
                <w:bottom w:val="nil"/>
                <w:right w:val="nil"/>
                <w:between w:val="nil"/>
              </w:pBdr>
              <w:spacing w:line="276" w:lineRule="auto"/>
              <w:rPr>
                <w:rFonts w:ascii="Arial" w:eastAsia="Arial" w:hAnsi="Arial" w:cs="Arial"/>
                <w:color w:val="000000"/>
                <w:sz w:val="20"/>
                <w:szCs w:val="20"/>
              </w:rPr>
            </w:pPr>
          </w:p>
        </w:tc>
        <w:tc>
          <w:tcPr>
            <w:tcW w:w="2439" w:type="dxa"/>
            <w:tcBorders>
              <w:top w:val="nil"/>
              <w:left w:val="nil"/>
              <w:bottom w:val="single" w:sz="4" w:space="0" w:color="000000"/>
              <w:right w:val="nil"/>
            </w:tcBorders>
          </w:tcPr>
          <w:p w14:paraId="5F154611" w14:textId="77777777" w:rsidR="00753D73" w:rsidRDefault="00000000">
            <w:pPr>
              <w:pBdr>
                <w:top w:val="nil"/>
                <w:left w:val="nil"/>
                <w:bottom w:val="nil"/>
                <w:right w:val="nil"/>
                <w:between w:val="nil"/>
              </w:pBdr>
              <w:spacing w:line="276" w:lineRule="auto"/>
              <w:jc w:val="center"/>
              <w:rPr>
                <w:rFonts w:ascii="Arial" w:eastAsia="Arial" w:hAnsi="Arial" w:cs="Arial"/>
                <w:color w:val="000000"/>
                <w:sz w:val="20"/>
                <w:szCs w:val="20"/>
              </w:rPr>
            </w:pPr>
            <w:bookmarkStart w:id="4" w:name="ojravg3p0zda" w:colFirst="0" w:colLast="0"/>
            <w:bookmarkEnd w:id="4"/>
            <w:r>
              <w:rPr>
                <w:rFonts w:ascii="Arial" w:eastAsia="Arial" w:hAnsi="Arial" w:cs="Arial"/>
                <w:color w:val="000000"/>
                <w:sz w:val="20"/>
                <w:szCs w:val="20"/>
              </w:rPr>
              <w:t>[Insert Date]</w:t>
            </w:r>
          </w:p>
        </w:tc>
      </w:tr>
      <w:tr w:rsidR="00753D73" w14:paraId="2567CD1F" w14:textId="77777777">
        <w:trPr>
          <w:jc w:val="center"/>
        </w:trPr>
        <w:tc>
          <w:tcPr>
            <w:tcW w:w="5317" w:type="dxa"/>
            <w:tcBorders>
              <w:top w:val="single" w:sz="4" w:space="0" w:color="000000"/>
              <w:left w:val="nil"/>
              <w:bottom w:val="nil"/>
              <w:right w:val="nil"/>
            </w:tcBorders>
          </w:tcPr>
          <w:p w14:paraId="4F1D0FC5" w14:textId="77777777" w:rsidR="00753D73" w:rsidRDefault="00000000">
            <w:pPr>
              <w:pBdr>
                <w:top w:val="nil"/>
                <w:left w:val="nil"/>
                <w:bottom w:val="nil"/>
                <w:right w:val="nil"/>
                <w:between w:val="nil"/>
              </w:pBdr>
              <w:spacing w:before="120" w:after="120" w:line="276" w:lineRule="auto"/>
              <w:jc w:val="center"/>
              <w:rPr>
                <w:rFonts w:ascii="Arial" w:eastAsia="Arial" w:hAnsi="Arial" w:cs="Arial"/>
                <w:color w:val="000000"/>
                <w:sz w:val="20"/>
                <w:szCs w:val="20"/>
              </w:rPr>
            </w:pPr>
            <w:r>
              <w:rPr>
                <w:rFonts w:ascii="Arial" w:eastAsia="Arial" w:hAnsi="Arial" w:cs="Arial"/>
                <w:color w:val="000000"/>
                <w:sz w:val="20"/>
                <w:szCs w:val="20"/>
              </w:rPr>
              <w:t>Signature</w:t>
            </w:r>
          </w:p>
        </w:tc>
        <w:tc>
          <w:tcPr>
            <w:tcW w:w="250" w:type="dxa"/>
            <w:tcBorders>
              <w:top w:val="nil"/>
              <w:left w:val="nil"/>
              <w:bottom w:val="nil"/>
              <w:right w:val="nil"/>
            </w:tcBorders>
          </w:tcPr>
          <w:p w14:paraId="28F2E690" w14:textId="77777777" w:rsidR="00753D73" w:rsidRDefault="00753D73">
            <w:pPr>
              <w:pBdr>
                <w:top w:val="nil"/>
                <w:left w:val="nil"/>
                <w:bottom w:val="nil"/>
                <w:right w:val="nil"/>
                <w:between w:val="nil"/>
              </w:pBdr>
              <w:spacing w:before="120" w:after="120" w:line="276" w:lineRule="auto"/>
              <w:jc w:val="center"/>
              <w:rPr>
                <w:rFonts w:ascii="Arial" w:eastAsia="Arial" w:hAnsi="Arial" w:cs="Arial"/>
                <w:color w:val="000000"/>
                <w:sz w:val="20"/>
                <w:szCs w:val="20"/>
              </w:rPr>
            </w:pPr>
          </w:p>
        </w:tc>
        <w:tc>
          <w:tcPr>
            <w:tcW w:w="2439" w:type="dxa"/>
            <w:tcBorders>
              <w:top w:val="single" w:sz="4" w:space="0" w:color="000000"/>
              <w:left w:val="nil"/>
              <w:bottom w:val="nil"/>
              <w:right w:val="nil"/>
            </w:tcBorders>
          </w:tcPr>
          <w:p w14:paraId="0983EEAB" w14:textId="77777777" w:rsidR="00753D73" w:rsidRDefault="00000000">
            <w:pPr>
              <w:pBdr>
                <w:top w:val="nil"/>
                <w:left w:val="nil"/>
                <w:bottom w:val="nil"/>
                <w:right w:val="nil"/>
                <w:between w:val="nil"/>
              </w:pBdr>
              <w:spacing w:before="120" w:after="120" w:line="276" w:lineRule="auto"/>
              <w:jc w:val="center"/>
              <w:rPr>
                <w:rFonts w:ascii="Arial" w:eastAsia="Arial" w:hAnsi="Arial" w:cs="Arial"/>
                <w:color w:val="000000"/>
                <w:sz w:val="20"/>
                <w:szCs w:val="20"/>
              </w:rPr>
            </w:pPr>
            <w:r>
              <w:rPr>
                <w:rFonts w:ascii="Arial" w:eastAsia="Arial" w:hAnsi="Arial" w:cs="Arial"/>
                <w:color w:val="000000"/>
                <w:sz w:val="20"/>
                <w:szCs w:val="20"/>
              </w:rPr>
              <w:t>Date</w:t>
            </w:r>
          </w:p>
        </w:tc>
      </w:tr>
    </w:tbl>
    <w:p w14:paraId="1A34DE2E" w14:textId="77777777" w:rsidR="00753D73" w:rsidRDefault="00753D73">
      <w:pPr>
        <w:spacing w:line="276" w:lineRule="auto"/>
        <w:rPr>
          <w:rFonts w:ascii="Arial" w:eastAsia="Arial" w:hAnsi="Arial" w:cs="Arial"/>
          <w:sz w:val="20"/>
          <w:szCs w:val="20"/>
        </w:rPr>
      </w:pPr>
    </w:p>
    <w:sectPr w:rsidR="00753D73">
      <w:footerReference w:type="default" r:id="rId9"/>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6580F8" w14:textId="77777777" w:rsidR="00D452F4" w:rsidRDefault="00D452F4">
      <w:r>
        <w:separator/>
      </w:r>
    </w:p>
  </w:endnote>
  <w:endnote w:type="continuationSeparator" w:id="0">
    <w:p w14:paraId="69C6131A" w14:textId="77777777" w:rsidR="00D452F4" w:rsidRDefault="00D45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0C39146-C12A-4A45-AFFD-06B94552A331}"/>
    <w:embedBold r:id="rId2" w:fontKey="{F0FFFC2C-210F-BB4D-805D-F511D89B79F8}"/>
  </w:font>
  <w:font w:name="Georgia">
    <w:panose1 w:val="02040502050405020303"/>
    <w:charset w:val="00"/>
    <w:family w:val="roman"/>
    <w:pitch w:val="variable"/>
    <w:sig w:usb0="00000287" w:usb1="00000000" w:usb2="00000000" w:usb3="00000000" w:csb0="0000009F" w:csb1="00000000"/>
    <w:embedItalic r:id="rId3" w:fontKey="{F114AB0C-ADD5-994E-8D08-A385A052D58F}"/>
  </w:font>
  <w:font w:name="Arial">
    <w:panose1 w:val="020B0604020202020204"/>
    <w:charset w:val="00"/>
    <w:family w:val="swiss"/>
    <w:pitch w:val="variable"/>
    <w:sig w:usb0="E0002AFF" w:usb1="C0007843" w:usb2="00000009" w:usb3="00000000" w:csb0="000001FF" w:csb1="00000000"/>
    <w:embedRegular r:id="rId4" w:fontKey="{AEB54726-D03B-7442-A895-FC467BEE9E42}"/>
    <w:embedBold r:id="rId5" w:fontKey="{6816307F-A0CF-2E44-8314-286EBE8CE87E}"/>
  </w:font>
  <w:font w:name="Calibri">
    <w:panose1 w:val="020F0502020204030204"/>
    <w:charset w:val="00"/>
    <w:family w:val="swiss"/>
    <w:pitch w:val="variable"/>
    <w:sig w:usb0="E4002EFF" w:usb1="C200247B" w:usb2="00000009" w:usb3="00000000" w:csb0="000001FF" w:csb1="00000000"/>
    <w:embedRegular r:id="rId6" w:fontKey="{6F397DB0-F2C7-B34F-BA0F-9887D5993EFC}"/>
  </w:font>
  <w:font w:name="Cambria">
    <w:panose1 w:val="02040503050406030204"/>
    <w:charset w:val="00"/>
    <w:family w:val="roman"/>
    <w:pitch w:val="variable"/>
    <w:sig w:usb0="E00006FF" w:usb1="420024FF" w:usb2="02000000" w:usb3="00000000" w:csb0="0000019F" w:csb1="00000000"/>
    <w:embedRegular r:id="rId7" w:fontKey="{46FF854A-3BB4-E04A-82F6-737A1FBD14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D12C6" w14:textId="77777777" w:rsidR="00753D73" w:rsidRDefault="00000000">
    <w:pPr>
      <w:pBdr>
        <w:top w:val="nil"/>
        <w:left w:val="nil"/>
        <w:bottom w:val="nil"/>
        <w:right w:val="nil"/>
        <w:between w:val="nil"/>
      </w:pBdr>
      <w:tabs>
        <w:tab w:val="center" w:pos="4680"/>
        <w:tab w:val="right" w:pos="9360"/>
      </w:tabs>
      <w:rPr>
        <w:rFonts w:ascii="Arial" w:eastAsia="Arial" w:hAnsi="Arial" w:cs="Arial"/>
        <w:color w:val="808080"/>
        <w:sz w:val="18"/>
        <w:szCs w:val="18"/>
      </w:rPr>
    </w:pPr>
    <w:r>
      <w:rPr>
        <w:rFonts w:ascii="Arial" w:eastAsia="Arial" w:hAnsi="Arial" w:cs="Arial"/>
        <w:color w:val="808080"/>
        <w:sz w:val="18"/>
        <w:szCs w:val="18"/>
      </w:rPr>
      <w:t xml:space="preserve">Notice Regarding Overtime Compensation Skilled Crafts Unit K5 (reviewed February 2024) </w:t>
    </w:r>
    <w:r>
      <w:rPr>
        <w:rFonts w:ascii="Arial" w:eastAsia="Arial" w:hAnsi="Arial" w:cs="Arial"/>
        <w:color w:val="808080"/>
        <w:sz w:val="13"/>
        <w:szCs w:val="13"/>
      </w:rPr>
      <w:t>au26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ADEA6" w14:textId="77777777" w:rsidR="00D452F4" w:rsidRDefault="00D452F4">
      <w:r>
        <w:separator/>
      </w:r>
    </w:p>
  </w:footnote>
  <w:footnote w:type="continuationSeparator" w:id="0">
    <w:p w14:paraId="1D40BC7C" w14:textId="77777777" w:rsidR="00D452F4" w:rsidRDefault="00D452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D73"/>
    <w:rsid w:val="004B7D85"/>
    <w:rsid w:val="00753D73"/>
    <w:rsid w:val="00CB0A3A"/>
    <w:rsid w:val="00D452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80920F"/>
  <w15:docId w15:val="{537864E2-8212-4B40-BA0A-60B0DEEC4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ucnet.universityofcalifornia.edu/resources/employment-policies-contracts/bargaining-units/skilled-craft-riverside/"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214</Words>
  <Characters>1224</Characters>
  <Application>Microsoft Office Word</Application>
  <DocSecurity>0</DocSecurity>
  <Lines>10</Lines>
  <Paragraphs>2</Paragraphs>
  <ScaleCrop>false</ScaleCrop>
  <Company/>
  <LinksUpToDate>false</LinksUpToDate>
  <CharactersWithSpaces>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2</cp:revision>
  <dcterms:created xsi:type="dcterms:W3CDTF">2026-04-27T20:52:00Z</dcterms:created>
  <dcterms:modified xsi:type="dcterms:W3CDTF">2026-04-27T20:52:00Z</dcterms:modified>
</cp:coreProperties>
</file>