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86E4" w14:textId="77777777" w:rsidR="00D85D1B" w:rsidRPr="00667AE7" w:rsidRDefault="00D85D1B" w:rsidP="00D85D1B">
      <w:pPr>
        <w:pStyle w:val="Subtitle"/>
        <w:ind w:left="360" w:hanging="360"/>
        <w:jc w:val="left"/>
        <w:rPr>
          <w:rFonts w:cs="Arial"/>
          <w:b w:val="0"/>
          <w:sz w:val="20"/>
        </w:rPr>
      </w:pPr>
      <w:r w:rsidRPr="00667AE7">
        <w:rPr>
          <w:rFonts w:cs="Arial"/>
          <w:sz w:val="20"/>
        </w:rPr>
        <w:t>1.</w:t>
      </w:r>
      <w:r w:rsidRPr="00667AE7">
        <w:rPr>
          <w:rFonts w:cs="Arial"/>
          <w:sz w:val="20"/>
        </w:rPr>
        <w:tab/>
        <w:t xml:space="preserve">SELF-ASSESSMENT OF TOP GOALS AND ACCOMPLISHMENT:  </w:t>
      </w:r>
      <w:r w:rsidRPr="00667AE7">
        <w:rPr>
          <w:rFonts w:cs="Arial"/>
          <w:b w:val="0"/>
          <w:sz w:val="20"/>
        </w:rPr>
        <w:t>Each employee will prepare a self-assessment regarding the top value</w:t>
      </w:r>
      <w:r w:rsidR="008E6226">
        <w:rPr>
          <w:rFonts w:cs="Arial"/>
          <w:b w:val="0"/>
          <w:sz w:val="20"/>
        </w:rPr>
        <w:t>-</w:t>
      </w:r>
      <w:r w:rsidRPr="00667AE7">
        <w:rPr>
          <w:rFonts w:cs="Arial"/>
          <w:b w:val="0"/>
          <w:sz w:val="20"/>
        </w:rPr>
        <w:t>added accomplishments and contributions over this review period (e.g., goals accomplished, problems solved, value added program ch</w:t>
      </w:r>
      <w:r w:rsidR="00893A7D">
        <w:rPr>
          <w:rFonts w:cs="Arial"/>
          <w:b w:val="0"/>
          <w:sz w:val="20"/>
        </w:rPr>
        <w:t>anges), attaching it to this evaluation.</w:t>
      </w:r>
    </w:p>
    <w:p w14:paraId="6D74B4B0" w14:textId="77777777" w:rsidR="00893A7D" w:rsidRDefault="00893A7D" w:rsidP="00D85D1B">
      <w:pPr>
        <w:pStyle w:val="Subtitle"/>
        <w:ind w:left="360" w:hanging="360"/>
        <w:jc w:val="both"/>
        <w:rPr>
          <w:rFonts w:cs="Arial"/>
          <w:sz w:val="20"/>
        </w:rPr>
      </w:pPr>
    </w:p>
    <w:p w14:paraId="3144B84D" w14:textId="77777777" w:rsidR="00D85D1B" w:rsidRPr="00667AE7" w:rsidRDefault="00D85D1B" w:rsidP="00D85D1B">
      <w:pPr>
        <w:pStyle w:val="Subtitle"/>
        <w:ind w:left="360" w:hanging="360"/>
        <w:jc w:val="both"/>
        <w:rPr>
          <w:rFonts w:cs="Arial"/>
          <w:b w:val="0"/>
          <w:color w:val="000000"/>
          <w:sz w:val="20"/>
        </w:rPr>
      </w:pPr>
      <w:r w:rsidRPr="00667AE7">
        <w:rPr>
          <w:rFonts w:cs="Arial"/>
          <w:sz w:val="20"/>
        </w:rPr>
        <w:t>2.</w:t>
      </w:r>
      <w:r w:rsidRPr="00667AE7">
        <w:rPr>
          <w:rFonts w:cs="Arial"/>
          <w:sz w:val="20"/>
        </w:rPr>
        <w:tab/>
        <w:t xml:space="preserve">LEADERSHIP COMPETENCY AND ACHIEVEMENT:  </w:t>
      </w:r>
      <w:r w:rsidRPr="00667AE7">
        <w:rPr>
          <w:rFonts w:cs="Arial"/>
          <w:b w:val="0"/>
          <w:sz w:val="20"/>
        </w:rPr>
        <w:t xml:space="preserve">Assess the employee’s accomplishments and contributions as they relate to the following competencies. </w:t>
      </w:r>
      <w:r w:rsidRPr="00667AE7">
        <w:rPr>
          <w:rFonts w:cs="Arial"/>
          <w:b w:val="0"/>
          <w:color w:val="000000"/>
          <w:sz w:val="20"/>
        </w:rPr>
        <w:t xml:space="preserve">Please use the section at the end of this form, </w:t>
      </w:r>
      <w:r w:rsidRPr="00667AE7">
        <w:rPr>
          <w:rFonts w:cs="Arial"/>
          <w:b w:val="0"/>
          <w:i/>
          <w:color w:val="000000"/>
          <w:sz w:val="20"/>
        </w:rPr>
        <w:t>Manager’s Comments on Performance</w:t>
      </w:r>
      <w:r w:rsidRPr="00667AE7">
        <w:rPr>
          <w:rFonts w:cs="Arial"/>
          <w:b w:val="0"/>
          <w:color w:val="000000"/>
          <w:sz w:val="20"/>
        </w:rPr>
        <w:t>, to provide clarifying remarks, areas in need of improvement, or to highlight particular accomplishments or strengths.</w:t>
      </w:r>
    </w:p>
    <w:p w14:paraId="345F3F42" w14:textId="77777777" w:rsidR="00D85D1B" w:rsidRDefault="00D85D1B" w:rsidP="00D85D1B">
      <w:pPr>
        <w:pStyle w:val="Subtitle"/>
        <w:ind w:left="360" w:hanging="360"/>
        <w:jc w:val="both"/>
        <w:rPr>
          <w:rFonts w:cs="Arial"/>
          <w:b w:val="0"/>
          <w:color w:val="000000"/>
          <w:sz w:val="20"/>
        </w:rPr>
      </w:pPr>
    </w:p>
    <w:p w14:paraId="450AA649" w14:textId="77777777" w:rsidR="002D384E" w:rsidRPr="00667AE7" w:rsidRDefault="002D384E" w:rsidP="00D85D1B">
      <w:pPr>
        <w:pStyle w:val="Subtitle"/>
        <w:ind w:left="360" w:hanging="360"/>
        <w:jc w:val="both"/>
        <w:rPr>
          <w:rFonts w:cs="Arial"/>
          <w:b w:val="0"/>
          <w:color w:val="000000"/>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016"/>
      </w:tblGrid>
      <w:tr w:rsidR="00D85D1B" w:rsidRPr="00667AE7" w14:paraId="14682CF1" w14:textId="77777777" w:rsidTr="002D384E">
        <w:trPr>
          <w:cantSplit/>
        </w:trPr>
        <w:tc>
          <w:tcPr>
            <w:tcW w:w="0" w:type="auto"/>
          </w:tcPr>
          <w:p w14:paraId="449A1A28" w14:textId="77777777" w:rsidR="00893A7D" w:rsidRPr="00EB6DF6" w:rsidRDefault="00893A7D" w:rsidP="00CA06FC">
            <w:pPr>
              <w:pStyle w:val="ColorfulList-Accent12"/>
              <w:numPr>
                <w:ilvl w:val="0"/>
                <w:numId w:val="34"/>
              </w:numPr>
              <w:ind w:left="342"/>
              <w:rPr>
                <w:rFonts w:ascii="Arial" w:hAnsi="Arial" w:cs="Arial"/>
              </w:rPr>
            </w:pPr>
            <w:r w:rsidRPr="00EB6DF6">
              <w:rPr>
                <w:rFonts w:ascii="Arial" w:hAnsi="Arial" w:cs="Arial"/>
                <w:b/>
                <w:sz w:val="20"/>
              </w:rPr>
              <w:t>Vision:</w:t>
            </w:r>
            <w:r w:rsidRPr="00EB6DF6">
              <w:rPr>
                <w:rFonts w:ascii="Arial" w:hAnsi="Arial" w:cs="Arial"/>
                <w:sz w:val="20"/>
              </w:rPr>
              <w:t xml:space="preserve">  </w:t>
            </w:r>
            <w:r w:rsidR="00B829A7" w:rsidRPr="00EB6DF6">
              <w:rPr>
                <w:rFonts w:ascii="Arial" w:hAnsi="Arial" w:cs="Arial"/>
                <w:color w:val="000000"/>
                <w:sz w:val="20"/>
                <w:szCs w:val="19"/>
              </w:rPr>
              <w:t xml:space="preserve">Takes a long-term view and builds a shared vision with others that is understood at all levels of the organization; acts as a catalyst for organizational change. </w:t>
            </w:r>
            <w:r w:rsidR="00CA06FC" w:rsidRPr="00EB6DF6">
              <w:rPr>
                <w:rFonts w:ascii="Arial" w:hAnsi="Arial" w:cs="Arial"/>
                <w:color w:val="000000"/>
                <w:sz w:val="20"/>
                <w:szCs w:val="19"/>
              </w:rPr>
              <w:t>I</w:t>
            </w:r>
            <w:r w:rsidR="00B829A7" w:rsidRPr="00EB6DF6">
              <w:rPr>
                <w:rFonts w:ascii="Arial" w:hAnsi="Arial" w:cs="Arial"/>
                <w:color w:val="000000"/>
                <w:sz w:val="20"/>
                <w:szCs w:val="19"/>
              </w:rPr>
              <w:t>nfluences others to translate vision into action.</w:t>
            </w:r>
          </w:p>
          <w:p w14:paraId="66EA4FFD" w14:textId="77777777" w:rsidR="00893A7D" w:rsidRPr="005A26ED" w:rsidRDefault="00893A7D" w:rsidP="00893A7D">
            <w:pPr>
              <w:rPr>
                <w:rFonts w:ascii="Arial" w:hAnsi="Arial" w:cs="Arial"/>
                <w:sz w:val="20"/>
              </w:rPr>
            </w:pPr>
          </w:p>
          <w:p w14:paraId="460B867C" w14:textId="77777777" w:rsidR="00893A7D" w:rsidRPr="005A26ED" w:rsidRDefault="00C5483D" w:rsidP="00893A7D">
            <w:pPr>
              <w:tabs>
                <w:tab w:val="left" w:pos="4887"/>
                <w:tab w:val="left" w:pos="9792"/>
              </w:tabs>
              <w:ind w:left="342" w:right="-54"/>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893A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893A7D" w:rsidRPr="005A26ED">
              <w:rPr>
                <w:rFonts w:ascii="Arial" w:hAnsi="Arial" w:cs="Arial"/>
                <w:sz w:val="20"/>
              </w:rPr>
              <w:t xml:space="preserve"> Exceptional Performance</w:t>
            </w:r>
            <w:r w:rsidR="00893A7D"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Improvement Needed Performance</w:t>
            </w:r>
          </w:p>
          <w:p w14:paraId="43331A43" w14:textId="77777777" w:rsidR="00893A7D" w:rsidRPr="005A26ED" w:rsidRDefault="00C5483D" w:rsidP="00893A7D">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Above Expectations Performance </w:t>
            </w:r>
            <w:r w:rsidR="00893A7D"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Unsatisfactory Performance</w:t>
            </w:r>
          </w:p>
          <w:p w14:paraId="1A8366AA" w14:textId="77777777" w:rsidR="00893A7D" w:rsidRPr="00893A7D" w:rsidRDefault="00893A7D" w:rsidP="00893A7D">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3E0657EE" w14:textId="77777777" w:rsidR="00D85D1B" w:rsidRPr="00667AE7" w:rsidRDefault="00D85D1B" w:rsidP="00893A7D">
            <w:pPr>
              <w:tabs>
                <w:tab w:val="left" w:pos="342"/>
                <w:tab w:val="left" w:pos="9792"/>
              </w:tabs>
              <w:ind w:right="-54"/>
              <w:rPr>
                <w:rFonts w:ascii="Arial" w:hAnsi="Arial" w:cs="Arial"/>
                <w:sz w:val="20"/>
              </w:rPr>
            </w:pPr>
          </w:p>
        </w:tc>
      </w:tr>
      <w:tr w:rsidR="00D85D1B" w:rsidRPr="00667AE7" w14:paraId="0AB59961" w14:textId="77777777" w:rsidTr="002D384E">
        <w:trPr>
          <w:cantSplit/>
        </w:trPr>
        <w:tc>
          <w:tcPr>
            <w:tcW w:w="0" w:type="auto"/>
          </w:tcPr>
          <w:p w14:paraId="7B90C71B" w14:textId="77777777" w:rsidR="00893A7D" w:rsidRPr="00EB6DF6" w:rsidRDefault="00893A7D" w:rsidP="00336348">
            <w:pPr>
              <w:pStyle w:val="ColorfulList-Accent12"/>
              <w:numPr>
                <w:ilvl w:val="0"/>
                <w:numId w:val="34"/>
              </w:numPr>
              <w:ind w:left="342" w:right="-144"/>
              <w:rPr>
                <w:rFonts w:ascii="Arial" w:hAnsi="Arial" w:cs="Arial"/>
                <w:b/>
                <w:sz w:val="20"/>
              </w:rPr>
            </w:pPr>
            <w:r w:rsidRPr="00EB6DF6">
              <w:rPr>
                <w:rFonts w:ascii="Arial" w:hAnsi="Arial" w:cs="Arial"/>
                <w:b/>
                <w:sz w:val="20"/>
              </w:rPr>
              <w:t>Leadership:</w:t>
            </w:r>
            <w:r w:rsidRPr="00EB6DF6">
              <w:rPr>
                <w:rFonts w:ascii="Arial" w:hAnsi="Arial" w:cs="Arial"/>
                <w:sz w:val="20"/>
              </w:rPr>
              <w:t xml:space="preserve"> </w:t>
            </w:r>
            <w:r w:rsidR="00CA06FC" w:rsidRPr="00EB6DF6">
              <w:rPr>
                <w:rFonts w:ascii="Arial" w:hAnsi="Arial" w:cs="Arial"/>
                <w:bCs/>
                <w:sz w:val="20"/>
              </w:rPr>
              <w:t>Demonstrates the ability to bring new strategic concepts to the organization. Anticipates issues affecting the enterprise and comes forward with workable solutions. Able to organize and motivate people to achieve stated goals. Encourages collaboration among staff across divisional boundaries and discourages working in silos. Exercises, if appropriate, intersegmental and national higher education leadership.</w:t>
            </w:r>
          </w:p>
          <w:p w14:paraId="7C33416E" w14:textId="77777777" w:rsidR="00893A7D" w:rsidRPr="00667AE7" w:rsidRDefault="00893A7D" w:rsidP="00893A7D">
            <w:pPr>
              <w:ind w:right="-144"/>
              <w:rPr>
                <w:rFonts w:ascii="Arial" w:hAnsi="Arial" w:cs="Arial"/>
                <w:sz w:val="20"/>
              </w:rPr>
            </w:pPr>
          </w:p>
          <w:p w14:paraId="55620515" w14:textId="77777777" w:rsidR="00893A7D" w:rsidRPr="00667AE7" w:rsidRDefault="00C5483D" w:rsidP="00893A7D">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93A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893A7D" w:rsidRPr="00667AE7">
              <w:rPr>
                <w:rFonts w:ascii="Arial" w:hAnsi="Arial" w:cs="Arial"/>
                <w:sz w:val="20"/>
              </w:rPr>
              <w:t xml:space="preserve"> Exceptional Performance</w:t>
            </w:r>
            <w:r w:rsidR="00893A7D"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Improvement Needed Performance</w:t>
            </w:r>
          </w:p>
          <w:p w14:paraId="2C69D4AA" w14:textId="77777777" w:rsidR="00893A7D" w:rsidRDefault="00C5483D" w:rsidP="00893A7D">
            <w:pPr>
              <w:tabs>
                <w:tab w:val="left" w:pos="4887"/>
                <w:tab w:val="left" w:pos="9792"/>
              </w:tabs>
              <w:ind w:left="342" w:right="-54"/>
              <w:rPr>
                <w:rFonts w:ascii="Arial" w:hAnsi="Arial" w:cs="Arial"/>
                <w:sz w:val="20"/>
              </w:rPr>
            </w:pPr>
            <w:r w:rsidRPr="00667AE7">
              <w:rPr>
                <w:rFonts w:ascii="Arial" w:hAnsi="Arial" w:cs="Arial"/>
                <w:sz w:val="20"/>
              </w:rPr>
              <w:fldChar w:fldCharType="begin">
                <w:ffData>
                  <w:name w:val="Check3"/>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Above Expectations Performance </w:t>
            </w:r>
            <w:r w:rsidR="00893A7D"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Unsatisfactory Performance</w:t>
            </w:r>
          </w:p>
          <w:p w14:paraId="73105605" w14:textId="77777777" w:rsidR="00893A7D" w:rsidRPr="00667AE7" w:rsidRDefault="00C5483D" w:rsidP="00893A7D">
            <w:pPr>
              <w:tabs>
                <w:tab w:val="left" w:pos="4887"/>
                <w:tab w:val="left" w:pos="9792"/>
              </w:tabs>
              <w:ind w:left="342" w:right="-54"/>
              <w:rPr>
                <w:rFonts w:ascii="Arial" w:hAnsi="Arial" w:cs="Arial"/>
                <w:sz w:val="20"/>
              </w:rPr>
            </w:pPr>
            <w:r w:rsidRPr="00667AE7">
              <w:rPr>
                <w:rFonts w:ascii="Arial" w:hAnsi="Arial" w:cs="Arial"/>
                <w:sz w:val="20"/>
              </w:rPr>
              <w:fldChar w:fldCharType="begin">
                <w:ffData>
                  <w:name w:val="Check4"/>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Satisfactory Performance</w:t>
            </w:r>
          </w:p>
          <w:p w14:paraId="54C0FCF8" w14:textId="77777777" w:rsidR="00D85D1B" w:rsidRPr="00667AE7" w:rsidRDefault="00D85D1B" w:rsidP="00893A7D">
            <w:pPr>
              <w:tabs>
                <w:tab w:val="left" w:pos="342"/>
                <w:tab w:val="left" w:pos="9792"/>
              </w:tabs>
              <w:ind w:right="-54"/>
              <w:rPr>
                <w:rFonts w:cs="Arial"/>
                <w:b/>
                <w:sz w:val="20"/>
              </w:rPr>
            </w:pPr>
          </w:p>
        </w:tc>
      </w:tr>
      <w:tr w:rsidR="00D85D1B" w:rsidRPr="00667AE7" w14:paraId="7917B0B0" w14:textId="77777777" w:rsidTr="002D384E">
        <w:trPr>
          <w:cantSplit/>
        </w:trPr>
        <w:tc>
          <w:tcPr>
            <w:tcW w:w="0" w:type="auto"/>
          </w:tcPr>
          <w:p w14:paraId="73C9C533" w14:textId="77777777" w:rsidR="00893A7D" w:rsidRPr="00667AE7" w:rsidRDefault="00B80171" w:rsidP="00336348">
            <w:pPr>
              <w:numPr>
                <w:ilvl w:val="0"/>
                <w:numId w:val="34"/>
              </w:numPr>
              <w:tabs>
                <w:tab w:val="left" w:pos="9792"/>
              </w:tabs>
              <w:ind w:left="342" w:right="-54"/>
              <w:rPr>
                <w:rFonts w:ascii="Arial" w:hAnsi="Arial" w:cs="Arial"/>
                <w:sz w:val="20"/>
              </w:rPr>
            </w:pPr>
            <w:r>
              <w:rPr>
                <w:rFonts w:ascii="Arial" w:hAnsi="Arial" w:cs="Arial"/>
                <w:b/>
                <w:sz w:val="20"/>
              </w:rPr>
              <w:t xml:space="preserve"> </w:t>
            </w:r>
            <w:r w:rsidR="00893A7D">
              <w:rPr>
                <w:rFonts w:ascii="Arial" w:hAnsi="Arial" w:cs="Arial"/>
                <w:b/>
                <w:sz w:val="20"/>
              </w:rPr>
              <w:t>A</w:t>
            </w:r>
            <w:r w:rsidR="00893A7D" w:rsidRPr="00667AE7">
              <w:rPr>
                <w:rFonts w:ascii="Arial" w:hAnsi="Arial" w:cs="Arial"/>
                <w:b/>
                <w:sz w:val="20"/>
              </w:rPr>
              <w:t xml:space="preserve">ccountability and Governance: </w:t>
            </w:r>
            <w:r w:rsidR="00CA06FC">
              <w:rPr>
                <w:rFonts w:ascii="Arial" w:hAnsi="Arial" w:cs="Arial"/>
                <w:sz w:val="20"/>
              </w:rPr>
              <w:t xml:space="preserve">Develops goals and objectives that </w:t>
            </w:r>
            <w:r w:rsidR="00B829A7" w:rsidRPr="00667AE7">
              <w:rPr>
                <w:rFonts w:ascii="Arial" w:hAnsi="Arial" w:cs="Arial"/>
                <w:sz w:val="20"/>
              </w:rPr>
              <w:t xml:space="preserve">support the </w:t>
            </w:r>
            <w:r w:rsidR="00CA06FC">
              <w:rPr>
                <w:rFonts w:ascii="Arial" w:hAnsi="Arial" w:cs="Arial"/>
                <w:sz w:val="20"/>
              </w:rPr>
              <w:t>strategic objectives of the orga</w:t>
            </w:r>
            <w:r w:rsidR="00B829A7" w:rsidRPr="00667AE7">
              <w:rPr>
                <w:rFonts w:ascii="Arial" w:hAnsi="Arial" w:cs="Arial"/>
                <w:sz w:val="20"/>
              </w:rPr>
              <w:t xml:space="preserve">nization, both locally and </w:t>
            </w:r>
            <w:r w:rsidR="00990A53">
              <w:rPr>
                <w:rFonts w:ascii="Arial" w:hAnsi="Arial" w:cs="Arial"/>
                <w:sz w:val="20"/>
              </w:rPr>
              <w:t>system</w:t>
            </w:r>
            <w:r w:rsidR="00B829A7" w:rsidRPr="00667AE7">
              <w:rPr>
                <w:rFonts w:ascii="Arial" w:hAnsi="Arial" w:cs="Arial"/>
                <w:sz w:val="20"/>
              </w:rPr>
              <w:t>wide.  These goals and objectives will include compliance with applicable regulatory and university requirements.  Adheres to University principles of transparency and openness in working with all constituents.</w:t>
            </w:r>
          </w:p>
          <w:p w14:paraId="1E9F20C1" w14:textId="77777777" w:rsidR="00893A7D" w:rsidRPr="00667AE7" w:rsidRDefault="00893A7D" w:rsidP="00893A7D">
            <w:pPr>
              <w:tabs>
                <w:tab w:val="left" w:pos="9792"/>
              </w:tabs>
              <w:ind w:right="-54"/>
              <w:rPr>
                <w:rFonts w:ascii="Arial" w:hAnsi="Arial" w:cs="Arial"/>
                <w:sz w:val="20"/>
              </w:rPr>
            </w:pPr>
          </w:p>
          <w:p w14:paraId="59B83CE4" w14:textId="77777777" w:rsidR="00893A7D" w:rsidRPr="00667AE7" w:rsidRDefault="00C5483D" w:rsidP="00893A7D">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93A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893A7D" w:rsidRPr="00667AE7">
              <w:rPr>
                <w:rFonts w:ascii="Arial" w:hAnsi="Arial" w:cs="Arial"/>
                <w:sz w:val="20"/>
              </w:rPr>
              <w:t xml:space="preserve"> Exceptional Performance</w:t>
            </w:r>
            <w:r w:rsidR="00893A7D"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Improvement Needed Performance</w:t>
            </w:r>
          </w:p>
          <w:p w14:paraId="0C04DA30" w14:textId="77777777" w:rsidR="00893A7D" w:rsidRPr="00667AE7" w:rsidRDefault="00C5483D" w:rsidP="00893A7D">
            <w:pPr>
              <w:tabs>
                <w:tab w:val="left" w:pos="4887"/>
                <w:tab w:val="left" w:pos="9792"/>
              </w:tabs>
              <w:ind w:left="342" w:right="-54"/>
              <w:rPr>
                <w:rFonts w:ascii="Arial" w:hAnsi="Arial" w:cs="Arial"/>
                <w:sz w:val="20"/>
              </w:rPr>
            </w:pPr>
            <w:r w:rsidRPr="00667AE7">
              <w:rPr>
                <w:rFonts w:ascii="Arial" w:hAnsi="Arial" w:cs="Arial"/>
                <w:sz w:val="20"/>
              </w:rPr>
              <w:fldChar w:fldCharType="begin">
                <w:ffData>
                  <w:name w:val="Check3"/>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Above Expectations Performance </w:t>
            </w:r>
            <w:r w:rsidR="00893A7D"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893A7D"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893A7D" w:rsidRPr="00667AE7">
              <w:rPr>
                <w:rFonts w:ascii="Arial" w:hAnsi="Arial" w:cs="Arial"/>
                <w:sz w:val="20"/>
              </w:rPr>
              <w:t xml:space="preserve"> Unsatisfactory Performance</w:t>
            </w:r>
          </w:p>
          <w:p w14:paraId="3133115F" w14:textId="77777777" w:rsidR="00893A7D" w:rsidRPr="00667AE7" w:rsidRDefault="00893A7D" w:rsidP="00893A7D">
            <w:pPr>
              <w:tabs>
                <w:tab w:val="left" w:pos="342"/>
                <w:tab w:val="left" w:pos="9792"/>
              </w:tabs>
              <w:ind w:right="-54"/>
              <w:rPr>
                <w:rFonts w:ascii="Arial" w:hAnsi="Arial" w:cs="Arial"/>
                <w:sz w:val="20"/>
              </w:rPr>
            </w:pPr>
            <w:r w:rsidRPr="00667AE7">
              <w:rPr>
                <w:rFonts w:ascii="Arial" w:hAnsi="Arial" w:cs="Arial"/>
                <w:sz w:val="20"/>
              </w:rPr>
              <w:tab/>
            </w:r>
            <w:r w:rsidR="00C5483D" w:rsidRPr="00667AE7">
              <w:rPr>
                <w:rFonts w:ascii="Arial" w:hAnsi="Arial" w:cs="Arial"/>
                <w:sz w:val="20"/>
              </w:rPr>
              <w:fldChar w:fldCharType="begin">
                <w:ffData>
                  <w:name w:val="Check4"/>
                  <w:enabled/>
                  <w:calcOnExit w:val="0"/>
                  <w:checkBox>
                    <w:sizeAuto/>
                    <w:default w:val="0"/>
                  </w:checkBox>
                </w:ffData>
              </w:fldChar>
            </w:r>
            <w:r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667AE7">
              <w:rPr>
                <w:rFonts w:ascii="Arial" w:hAnsi="Arial" w:cs="Arial"/>
                <w:sz w:val="20"/>
              </w:rPr>
              <w:fldChar w:fldCharType="end"/>
            </w:r>
            <w:r w:rsidRPr="00667AE7">
              <w:rPr>
                <w:rFonts w:ascii="Arial" w:hAnsi="Arial" w:cs="Arial"/>
                <w:sz w:val="20"/>
              </w:rPr>
              <w:t xml:space="preserve"> Satisfactory Performance</w:t>
            </w:r>
          </w:p>
          <w:p w14:paraId="0F2E2A41" w14:textId="77777777" w:rsidR="00893A7D" w:rsidRPr="00667AE7" w:rsidRDefault="00893A7D" w:rsidP="00893A7D">
            <w:pPr>
              <w:tabs>
                <w:tab w:val="left" w:pos="342"/>
                <w:tab w:val="left" w:pos="9792"/>
              </w:tabs>
              <w:ind w:right="-54"/>
              <w:rPr>
                <w:rFonts w:cs="Arial"/>
                <w:b/>
                <w:sz w:val="20"/>
              </w:rPr>
            </w:pPr>
          </w:p>
        </w:tc>
      </w:tr>
      <w:tr w:rsidR="00D85D1B" w:rsidRPr="00667AE7" w14:paraId="5FF6C3A4" w14:textId="77777777" w:rsidTr="002D384E">
        <w:trPr>
          <w:cantSplit/>
        </w:trPr>
        <w:tc>
          <w:tcPr>
            <w:tcW w:w="0" w:type="auto"/>
          </w:tcPr>
          <w:p w14:paraId="1CE24F2B" w14:textId="77777777" w:rsidR="00D85D1B" w:rsidRPr="00667AE7" w:rsidRDefault="00893A7D" w:rsidP="00336348">
            <w:pPr>
              <w:pStyle w:val="Subtitle"/>
              <w:numPr>
                <w:ilvl w:val="0"/>
                <w:numId w:val="34"/>
              </w:numPr>
              <w:ind w:left="342" w:right="-144"/>
              <w:jc w:val="left"/>
              <w:rPr>
                <w:rFonts w:cs="Arial"/>
                <w:b w:val="0"/>
                <w:sz w:val="20"/>
              </w:rPr>
            </w:pPr>
            <w:r>
              <w:rPr>
                <w:rFonts w:cs="Arial"/>
                <w:sz w:val="20"/>
              </w:rPr>
              <w:t>People Management:</w:t>
            </w:r>
            <w:r>
              <w:rPr>
                <w:rFonts w:cs="Arial"/>
                <w:b w:val="0"/>
                <w:sz w:val="20"/>
              </w:rPr>
              <w:t xml:space="preserve"> Sets clear expectations and high standards for work team. Provides environment and opportunities for individual growth and career development. Provides clear, specific and timely performance feedback; recruits, mentors and retains talented managers and employees; provides effective coaching, delegates effectively and rewards superior performance.</w:t>
            </w:r>
            <w:r w:rsidR="00D85D1B" w:rsidRPr="00667AE7">
              <w:rPr>
                <w:rFonts w:cs="Arial"/>
                <w:b w:val="0"/>
                <w:sz w:val="20"/>
              </w:rPr>
              <w:t xml:space="preserve">  </w:t>
            </w:r>
          </w:p>
          <w:p w14:paraId="3103E86F" w14:textId="77777777" w:rsidR="00D85D1B" w:rsidRPr="00667AE7" w:rsidRDefault="00D85D1B" w:rsidP="00D85D1B">
            <w:pPr>
              <w:pStyle w:val="Subtitle"/>
              <w:ind w:right="-144"/>
              <w:jc w:val="left"/>
              <w:rPr>
                <w:rFonts w:cs="Arial"/>
                <w:b w:val="0"/>
                <w:sz w:val="20"/>
              </w:rPr>
            </w:pPr>
          </w:p>
          <w:p w14:paraId="7DF8AC8F" w14:textId="77777777" w:rsidR="00D85D1B" w:rsidRPr="00667AE7" w:rsidRDefault="00C5483D" w:rsidP="00D85D1B">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AA6A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D85D1B" w:rsidRPr="00667AE7">
              <w:rPr>
                <w:rFonts w:ascii="Arial" w:hAnsi="Arial" w:cs="Arial"/>
                <w:sz w:val="20"/>
              </w:rPr>
              <w:t xml:space="preserve"> Exceptional Performance</w:t>
            </w:r>
            <w:r w:rsidR="00D85D1B"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D85D1B"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D85D1B" w:rsidRPr="00667AE7">
              <w:rPr>
                <w:rFonts w:ascii="Arial" w:hAnsi="Arial" w:cs="Arial"/>
                <w:sz w:val="20"/>
              </w:rPr>
              <w:t xml:space="preserve"> Improvement Needed Performance</w:t>
            </w:r>
          </w:p>
          <w:p w14:paraId="4800D9AB" w14:textId="77777777" w:rsidR="00D85D1B" w:rsidRPr="00667AE7" w:rsidRDefault="00C5483D" w:rsidP="00D85D1B">
            <w:pPr>
              <w:tabs>
                <w:tab w:val="left" w:pos="4887"/>
                <w:tab w:val="left" w:pos="9792"/>
              </w:tabs>
              <w:ind w:left="342" w:right="-54"/>
              <w:rPr>
                <w:rFonts w:ascii="Arial" w:hAnsi="Arial" w:cs="Arial"/>
                <w:sz w:val="20"/>
              </w:rPr>
            </w:pPr>
            <w:r w:rsidRPr="00667AE7">
              <w:rPr>
                <w:rFonts w:ascii="Arial" w:hAnsi="Arial" w:cs="Arial"/>
                <w:sz w:val="20"/>
              </w:rPr>
              <w:fldChar w:fldCharType="begin">
                <w:ffData>
                  <w:name w:val="Check3"/>
                  <w:enabled/>
                  <w:calcOnExit w:val="0"/>
                  <w:checkBox>
                    <w:sizeAuto/>
                    <w:default w:val="0"/>
                  </w:checkBox>
                </w:ffData>
              </w:fldChar>
            </w:r>
            <w:r w:rsidR="00D85D1B"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D85D1B" w:rsidRPr="00667AE7">
              <w:rPr>
                <w:rFonts w:ascii="Arial" w:hAnsi="Arial" w:cs="Arial"/>
                <w:sz w:val="20"/>
              </w:rPr>
              <w:t xml:space="preserve"> Above Expectations Performance </w:t>
            </w:r>
            <w:r w:rsidR="00D85D1B" w:rsidRPr="00667AE7">
              <w:rPr>
                <w:rFonts w:ascii="Arial" w:hAnsi="Arial" w:cs="Arial"/>
                <w:sz w:val="20"/>
              </w:rPr>
              <w:tab/>
            </w:r>
            <w:r w:rsidRPr="00667AE7">
              <w:rPr>
                <w:rFonts w:ascii="Arial" w:hAnsi="Arial" w:cs="Arial"/>
                <w:sz w:val="20"/>
              </w:rPr>
              <w:fldChar w:fldCharType="begin">
                <w:ffData>
                  <w:name w:val="Check5"/>
                  <w:enabled/>
                  <w:calcOnExit w:val="0"/>
                  <w:checkBox>
                    <w:sizeAuto/>
                    <w:default w:val="0"/>
                  </w:checkBox>
                </w:ffData>
              </w:fldChar>
            </w:r>
            <w:r w:rsidR="00D85D1B"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67AE7">
              <w:rPr>
                <w:rFonts w:ascii="Arial" w:hAnsi="Arial" w:cs="Arial"/>
                <w:sz w:val="20"/>
              </w:rPr>
              <w:fldChar w:fldCharType="end"/>
            </w:r>
            <w:r w:rsidR="00D85D1B" w:rsidRPr="00667AE7">
              <w:rPr>
                <w:rFonts w:ascii="Arial" w:hAnsi="Arial" w:cs="Arial"/>
                <w:sz w:val="20"/>
              </w:rPr>
              <w:t xml:space="preserve"> Unsatisfactory Performance</w:t>
            </w:r>
          </w:p>
          <w:p w14:paraId="63AB485D" w14:textId="77777777" w:rsidR="00D85D1B" w:rsidRDefault="00D85D1B" w:rsidP="00893A7D">
            <w:pPr>
              <w:tabs>
                <w:tab w:val="left" w:pos="342"/>
                <w:tab w:val="left" w:pos="9792"/>
              </w:tabs>
              <w:ind w:right="-54"/>
              <w:rPr>
                <w:rFonts w:ascii="Arial" w:hAnsi="Arial" w:cs="Arial"/>
                <w:sz w:val="20"/>
              </w:rPr>
            </w:pPr>
            <w:r w:rsidRPr="00667AE7">
              <w:rPr>
                <w:rFonts w:ascii="Arial" w:hAnsi="Arial" w:cs="Arial"/>
                <w:sz w:val="20"/>
              </w:rPr>
              <w:tab/>
            </w:r>
            <w:r w:rsidR="00C5483D" w:rsidRPr="00667AE7">
              <w:rPr>
                <w:rFonts w:ascii="Arial" w:hAnsi="Arial" w:cs="Arial"/>
                <w:sz w:val="20"/>
              </w:rPr>
              <w:fldChar w:fldCharType="begin">
                <w:ffData>
                  <w:name w:val="Check4"/>
                  <w:enabled/>
                  <w:calcOnExit w:val="0"/>
                  <w:checkBox>
                    <w:sizeAuto/>
                    <w:default w:val="0"/>
                  </w:checkBox>
                </w:ffData>
              </w:fldChar>
            </w:r>
            <w:r w:rsidRPr="00667A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667AE7">
              <w:rPr>
                <w:rFonts w:ascii="Arial" w:hAnsi="Arial" w:cs="Arial"/>
                <w:sz w:val="20"/>
              </w:rPr>
              <w:fldChar w:fldCharType="end"/>
            </w:r>
            <w:r w:rsidRPr="00667AE7">
              <w:rPr>
                <w:rFonts w:ascii="Arial" w:hAnsi="Arial" w:cs="Arial"/>
                <w:sz w:val="20"/>
              </w:rPr>
              <w:t xml:space="preserve"> Satisfactory Performance</w:t>
            </w:r>
          </w:p>
          <w:p w14:paraId="3D04106C" w14:textId="77777777" w:rsidR="00F150A0" w:rsidRPr="00667AE7" w:rsidRDefault="00F150A0" w:rsidP="00893A7D">
            <w:pPr>
              <w:tabs>
                <w:tab w:val="left" w:pos="342"/>
                <w:tab w:val="left" w:pos="9792"/>
              </w:tabs>
              <w:ind w:right="-54"/>
              <w:rPr>
                <w:rFonts w:cs="Arial"/>
                <w:b/>
                <w:sz w:val="20"/>
              </w:rPr>
            </w:pPr>
          </w:p>
        </w:tc>
      </w:tr>
      <w:tr w:rsidR="00D85D1B" w:rsidRPr="005A26ED" w14:paraId="1F29A909" w14:textId="77777777" w:rsidTr="002D384E">
        <w:trPr>
          <w:cantSplit/>
        </w:trPr>
        <w:tc>
          <w:tcPr>
            <w:tcW w:w="0" w:type="auto"/>
          </w:tcPr>
          <w:p w14:paraId="18BC6490" w14:textId="77777777" w:rsidR="00B829A7" w:rsidRPr="00B829A7" w:rsidRDefault="00B829A7" w:rsidP="00B829A7">
            <w:pPr>
              <w:pStyle w:val="Subtitle"/>
              <w:numPr>
                <w:ilvl w:val="0"/>
                <w:numId w:val="34"/>
              </w:numPr>
              <w:ind w:left="342" w:right="-144"/>
              <w:jc w:val="left"/>
              <w:rPr>
                <w:rFonts w:cs="Arial"/>
                <w:b w:val="0"/>
                <w:sz w:val="20"/>
              </w:rPr>
            </w:pPr>
            <w:r w:rsidRPr="00667AE7">
              <w:rPr>
                <w:rFonts w:cs="Arial"/>
                <w:sz w:val="20"/>
              </w:rPr>
              <w:lastRenderedPageBreak/>
              <w:t xml:space="preserve">Creativity and </w:t>
            </w:r>
            <w:r w:rsidR="00CA06FC">
              <w:rPr>
                <w:rFonts w:cs="Arial"/>
                <w:sz w:val="20"/>
              </w:rPr>
              <w:t>Innovation</w:t>
            </w:r>
            <w:r w:rsidRPr="00667AE7">
              <w:rPr>
                <w:rFonts w:cs="Arial"/>
                <w:sz w:val="20"/>
              </w:rPr>
              <w:t xml:space="preserve">: </w:t>
            </w:r>
            <w:r w:rsidR="00DA3507">
              <w:rPr>
                <w:rFonts w:cs="Arial"/>
                <w:b w:val="0"/>
                <w:sz w:val="20"/>
              </w:rPr>
              <w:t>Develops and encourages creative and innovative approaches to addressing issues and challenges. Offers a variety of alternatives and approaches to solving problems. Receptive to change.</w:t>
            </w:r>
            <w:r w:rsidRPr="00667AE7">
              <w:rPr>
                <w:rFonts w:cs="Arial"/>
                <w:b w:val="0"/>
                <w:sz w:val="20"/>
              </w:rPr>
              <w:t xml:space="preserve">  </w:t>
            </w:r>
          </w:p>
          <w:p w14:paraId="0E6AB711" w14:textId="77777777" w:rsidR="00D85D1B" w:rsidRPr="005A26ED" w:rsidRDefault="00D85D1B" w:rsidP="00D85D1B">
            <w:pPr>
              <w:ind w:right="-144"/>
              <w:rPr>
                <w:rFonts w:ascii="Arial" w:hAnsi="Arial" w:cs="Arial"/>
                <w:sz w:val="20"/>
              </w:rPr>
            </w:pPr>
          </w:p>
          <w:p w14:paraId="2EFDB6FB" w14:textId="77777777" w:rsidR="00D85D1B" w:rsidRPr="005A26ED" w:rsidRDefault="00C5483D" w:rsidP="00D85D1B">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AA6A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D85D1B" w:rsidRPr="005A26ED">
              <w:rPr>
                <w:rFonts w:ascii="Arial" w:hAnsi="Arial" w:cs="Arial"/>
                <w:sz w:val="20"/>
              </w:rPr>
              <w:t xml:space="preserve"> Exceptional Performance</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Improvement Needed Performance</w:t>
            </w:r>
          </w:p>
          <w:p w14:paraId="566190AD" w14:textId="77777777" w:rsidR="00D85D1B" w:rsidRPr="005A26ED" w:rsidRDefault="00C5483D" w:rsidP="00D85D1B">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Above Expectations Performance </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Unsatisfactory Performance</w:t>
            </w:r>
          </w:p>
          <w:p w14:paraId="77F82059" w14:textId="77777777" w:rsidR="00D85D1B" w:rsidRPr="005A26ED" w:rsidRDefault="00D85D1B" w:rsidP="00D85D1B">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04FDFEEE" w14:textId="77777777" w:rsidR="00D85D1B" w:rsidRPr="005A26ED" w:rsidRDefault="00D85D1B" w:rsidP="00D85D1B">
            <w:pPr>
              <w:ind w:right="-144"/>
              <w:rPr>
                <w:rFonts w:ascii="Arial" w:hAnsi="Arial" w:cs="Arial"/>
                <w:sz w:val="20"/>
              </w:rPr>
            </w:pPr>
          </w:p>
        </w:tc>
      </w:tr>
      <w:tr w:rsidR="00D85D1B" w:rsidRPr="005A26ED" w14:paraId="1A1B9EDE" w14:textId="77777777" w:rsidTr="002D384E">
        <w:trPr>
          <w:cantSplit/>
        </w:trPr>
        <w:tc>
          <w:tcPr>
            <w:tcW w:w="0" w:type="auto"/>
          </w:tcPr>
          <w:p w14:paraId="1C467711" w14:textId="77777777" w:rsidR="00893A7D" w:rsidRPr="00EB6DF6" w:rsidRDefault="00B829A7" w:rsidP="00B829A7">
            <w:pPr>
              <w:pStyle w:val="ColorfulList-Accent12"/>
              <w:numPr>
                <w:ilvl w:val="0"/>
                <w:numId w:val="34"/>
              </w:numPr>
              <w:ind w:left="342"/>
              <w:rPr>
                <w:rFonts w:ascii="Arial" w:hAnsi="Arial" w:cs="Arial"/>
                <w:sz w:val="20"/>
              </w:rPr>
            </w:pPr>
            <w:r w:rsidRPr="00EB6DF6">
              <w:rPr>
                <w:rFonts w:ascii="Arial" w:hAnsi="Arial" w:cs="Arial"/>
                <w:b/>
                <w:sz w:val="20"/>
              </w:rPr>
              <w:t xml:space="preserve"> </w:t>
            </w:r>
            <w:r w:rsidR="00893A7D" w:rsidRPr="00EB6DF6">
              <w:rPr>
                <w:rFonts w:ascii="Arial" w:hAnsi="Arial" w:cs="Arial"/>
                <w:b/>
                <w:sz w:val="20"/>
              </w:rPr>
              <w:t>Interpersonal and Communication Skills</w:t>
            </w:r>
            <w:r w:rsidR="00893A7D" w:rsidRPr="00EB6DF6">
              <w:rPr>
                <w:rFonts w:ascii="Arial" w:hAnsi="Arial" w:cs="Arial"/>
                <w:sz w:val="20"/>
              </w:rPr>
              <w:t>: Demonstrates proficient written and verbal communication/presentation skills, including the ability to present complex ideas and issues in a clear, concise manner both internally and, if necessary, externally. Willing to accept and consider differing viewpoints and constructive feedback.</w:t>
            </w:r>
          </w:p>
          <w:p w14:paraId="565294E0" w14:textId="77777777" w:rsidR="00893A7D" w:rsidRPr="00EB6DF6" w:rsidRDefault="00893A7D" w:rsidP="00893A7D">
            <w:pPr>
              <w:pStyle w:val="ColorfulList-Accent12"/>
              <w:rPr>
                <w:rFonts w:ascii="Arial" w:hAnsi="Arial" w:cs="Arial"/>
                <w:sz w:val="20"/>
              </w:rPr>
            </w:pPr>
          </w:p>
          <w:p w14:paraId="39263D14" w14:textId="77777777" w:rsidR="00D85D1B" w:rsidRPr="005A26ED" w:rsidRDefault="00C5483D" w:rsidP="00D85D1B">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AA6A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D85D1B" w:rsidRPr="005A26ED">
              <w:rPr>
                <w:rFonts w:ascii="Arial" w:hAnsi="Arial" w:cs="Arial"/>
                <w:sz w:val="20"/>
              </w:rPr>
              <w:t xml:space="preserve"> Exceptional Performance</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Improvement Needed Performance</w:t>
            </w:r>
          </w:p>
          <w:p w14:paraId="0B01EABB" w14:textId="77777777" w:rsidR="00D85D1B" w:rsidRPr="005A26ED" w:rsidRDefault="00C5483D" w:rsidP="00D85D1B">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Above Expectations Performance </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Unsatisfactory Performance</w:t>
            </w:r>
          </w:p>
          <w:p w14:paraId="6396BFD4" w14:textId="77777777" w:rsidR="00D85D1B" w:rsidRPr="005A26ED" w:rsidRDefault="00D85D1B" w:rsidP="00D85D1B">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294A1530" w14:textId="77777777" w:rsidR="00D85D1B" w:rsidRPr="005A26ED" w:rsidRDefault="00D85D1B" w:rsidP="00D85D1B">
            <w:pPr>
              <w:rPr>
                <w:rFonts w:ascii="Arial" w:hAnsi="Arial" w:cs="Arial"/>
                <w:sz w:val="20"/>
              </w:rPr>
            </w:pPr>
          </w:p>
        </w:tc>
      </w:tr>
      <w:tr w:rsidR="00D85D1B" w:rsidRPr="005A26ED" w14:paraId="0EE94EFF" w14:textId="77777777" w:rsidTr="002D384E">
        <w:trPr>
          <w:cantSplit/>
        </w:trPr>
        <w:tc>
          <w:tcPr>
            <w:tcW w:w="0" w:type="auto"/>
          </w:tcPr>
          <w:p w14:paraId="30AA689E" w14:textId="77777777" w:rsidR="00893A7D" w:rsidRPr="00AC627A" w:rsidRDefault="00893A7D" w:rsidP="00B829A7">
            <w:pPr>
              <w:pStyle w:val="Default"/>
              <w:numPr>
                <w:ilvl w:val="0"/>
                <w:numId w:val="34"/>
              </w:numPr>
              <w:ind w:left="342"/>
              <w:rPr>
                <w:sz w:val="20"/>
                <w:szCs w:val="20"/>
              </w:rPr>
            </w:pPr>
            <w:r w:rsidRPr="00AC627A">
              <w:rPr>
                <w:b/>
                <w:sz w:val="20"/>
                <w:szCs w:val="20"/>
              </w:rPr>
              <w:t>Work Productivity and Quality:</w:t>
            </w:r>
            <w:r w:rsidRPr="00AC627A">
              <w:rPr>
                <w:sz w:val="20"/>
                <w:szCs w:val="20"/>
              </w:rPr>
              <w:t xml:space="preserve"> Proactive and consistently achieves high levels of productivity and quality in work products. Meets deadlines and operates efficiently and within the University's policies and procedures. Seeks to determine whether programs and activities add value to the University and the campuses. Works collaboratively and effectively with campus leadership and representatives from other segments. </w:t>
            </w:r>
          </w:p>
          <w:p w14:paraId="147C3132" w14:textId="77777777" w:rsidR="00D85D1B" w:rsidRPr="005A26ED" w:rsidRDefault="00D85D1B" w:rsidP="00D85D1B">
            <w:pPr>
              <w:pStyle w:val="Subtitle"/>
              <w:ind w:right="1152"/>
              <w:jc w:val="left"/>
              <w:rPr>
                <w:rFonts w:cs="Arial"/>
                <w:b w:val="0"/>
                <w:sz w:val="20"/>
              </w:rPr>
            </w:pPr>
          </w:p>
          <w:p w14:paraId="7B77FCB0" w14:textId="77777777" w:rsidR="00D85D1B" w:rsidRPr="005A26ED" w:rsidRDefault="00C5483D" w:rsidP="00D85D1B">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AA6A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D85D1B" w:rsidRPr="005A26ED">
              <w:rPr>
                <w:rFonts w:ascii="Arial" w:hAnsi="Arial" w:cs="Arial"/>
                <w:sz w:val="20"/>
              </w:rPr>
              <w:t xml:space="preserve"> Exceptional Performance</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Improvement Needed Performance</w:t>
            </w:r>
          </w:p>
          <w:p w14:paraId="4525EE9D" w14:textId="77777777" w:rsidR="00D85D1B" w:rsidRPr="005A26ED" w:rsidRDefault="00C5483D" w:rsidP="00D85D1B">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Above Expectations Performance </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Unsatisfactory Performance</w:t>
            </w:r>
          </w:p>
          <w:p w14:paraId="5B3FCE7B" w14:textId="77777777" w:rsidR="00D85D1B" w:rsidRPr="005A26ED" w:rsidRDefault="00D85D1B" w:rsidP="00D85D1B">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39E12F88" w14:textId="77777777" w:rsidR="00D85D1B" w:rsidRPr="005A26ED" w:rsidRDefault="00D85D1B" w:rsidP="00D85D1B">
            <w:pPr>
              <w:pStyle w:val="Subtitle"/>
              <w:ind w:right="1152"/>
              <w:jc w:val="left"/>
              <w:rPr>
                <w:rFonts w:cs="Arial"/>
                <w:b w:val="0"/>
                <w:sz w:val="20"/>
              </w:rPr>
            </w:pPr>
          </w:p>
        </w:tc>
      </w:tr>
      <w:tr w:rsidR="00D85D1B" w:rsidRPr="005A26ED" w14:paraId="259C34B3" w14:textId="77777777" w:rsidTr="002D384E">
        <w:trPr>
          <w:cantSplit/>
        </w:trPr>
        <w:tc>
          <w:tcPr>
            <w:tcW w:w="0" w:type="auto"/>
          </w:tcPr>
          <w:p w14:paraId="27885744" w14:textId="77777777" w:rsidR="00893A7D" w:rsidRDefault="00893A7D" w:rsidP="00B829A7">
            <w:pPr>
              <w:pStyle w:val="Default"/>
              <w:numPr>
                <w:ilvl w:val="0"/>
                <w:numId w:val="34"/>
              </w:numPr>
              <w:ind w:left="342" w:hanging="450"/>
              <w:rPr>
                <w:sz w:val="19"/>
                <w:szCs w:val="19"/>
              </w:rPr>
            </w:pPr>
            <w:r w:rsidRPr="00893A7D">
              <w:rPr>
                <w:b/>
                <w:sz w:val="20"/>
              </w:rPr>
              <w:t>Diversity:</w:t>
            </w:r>
            <w:r w:rsidRPr="00893A7D">
              <w:rPr>
                <w:sz w:val="20"/>
              </w:rPr>
              <w:t xml:space="preserve">  </w:t>
            </w:r>
            <w:r w:rsidR="00B829A7" w:rsidRPr="005A26ED">
              <w:rPr>
                <w:sz w:val="20"/>
              </w:rPr>
              <w:t>Demonstrates an active and engaged commitment to diversity.  Works to establish a climate that welcomes and promotes respect for diversity of race, color, national origin, religion, sex, gender identity, pregnancy, physical or mental disability, medical condition, ancestry, marital status, age, sexual orientation, citizenship, or stat</w:t>
            </w:r>
            <w:r w:rsidR="00B829A7">
              <w:rPr>
                <w:sz w:val="20"/>
              </w:rPr>
              <w:t>u</w:t>
            </w:r>
            <w:r w:rsidR="00B829A7" w:rsidRPr="005A26ED">
              <w:rPr>
                <w:sz w:val="20"/>
              </w:rPr>
              <w:t>s as a covered veteran in</w:t>
            </w:r>
            <w:r w:rsidR="00CA06FC">
              <w:rPr>
                <w:sz w:val="20"/>
              </w:rPr>
              <w:t xml:space="preserve"> the University.  Ensures diverse representation o</w:t>
            </w:r>
            <w:r w:rsidR="00B829A7" w:rsidRPr="005A26ED">
              <w:rPr>
                <w:sz w:val="20"/>
              </w:rPr>
              <w:t>n search committees, supplemental outreach efforts, etc.  Promotes equity in advancements by describing review process for new staff and administrators, encouraging participation in career advising or mentoring programs, etc.</w:t>
            </w:r>
          </w:p>
          <w:p w14:paraId="3488A23F" w14:textId="77777777" w:rsidR="00893A7D" w:rsidRPr="005A26ED" w:rsidRDefault="00893A7D" w:rsidP="00893A7D">
            <w:pPr>
              <w:rPr>
                <w:rFonts w:ascii="Arial" w:hAnsi="Arial" w:cs="Arial"/>
                <w:sz w:val="20"/>
              </w:rPr>
            </w:pPr>
          </w:p>
          <w:p w14:paraId="78C51CDB" w14:textId="77777777" w:rsidR="00893A7D" w:rsidRPr="005A26ED" w:rsidRDefault="00C5483D" w:rsidP="00893A7D">
            <w:pPr>
              <w:tabs>
                <w:tab w:val="left" w:pos="4887"/>
                <w:tab w:val="left" w:pos="9792"/>
              </w:tabs>
              <w:ind w:left="342" w:right="-54"/>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893A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893A7D" w:rsidRPr="005A26ED">
              <w:rPr>
                <w:rFonts w:ascii="Arial" w:hAnsi="Arial" w:cs="Arial"/>
                <w:sz w:val="20"/>
              </w:rPr>
              <w:t xml:space="preserve"> Exceptional Performance</w:t>
            </w:r>
            <w:r w:rsidR="00893A7D"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Improvement Needed Performance</w:t>
            </w:r>
          </w:p>
          <w:p w14:paraId="3CF0F2D2" w14:textId="77777777" w:rsidR="00893A7D" w:rsidRPr="005A26ED" w:rsidRDefault="00C5483D" w:rsidP="00893A7D">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Above Expectations Performance </w:t>
            </w:r>
            <w:r w:rsidR="00893A7D"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893A7D"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893A7D" w:rsidRPr="005A26ED">
              <w:rPr>
                <w:rFonts w:ascii="Arial" w:hAnsi="Arial" w:cs="Arial"/>
                <w:sz w:val="20"/>
              </w:rPr>
              <w:t xml:space="preserve"> Unsatisfactory Performance</w:t>
            </w:r>
          </w:p>
          <w:p w14:paraId="02A04679" w14:textId="77777777" w:rsidR="00893A7D" w:rsidRPr="005A26ED" w:rsidRDefault="00893A7D" w:rsidP="00893A7D">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59BC3DD0" w14:textId="77777777" w:rsidR="00D85D1B" w:rsidRPr="005A26ED" w:rsidRDefault="00D85D1B" w:rsidP="00D85D1B">
            <w:pPr>
              <w:tabs>
                <w:tab w:val="left" w:pos="342"/>
                <w:tab w:val="left" w:pos="9792"/>
              </w:tabs>
              <w:ind w:right="-54"/>
              <w:rPr>
                <w:rFonts w:ascii="Arial" w:hAnsi="Arial" w:cs="Arial"/>
                <w:sz w:val="20"/>
              </w:rPr>
            </w:pPr>
          </w:p>
        </w:tc>
      </w:tr>
      <w:tr w:rsidR="00D85D1B" w:rsidRPr="005A26ED" w14:paraId="446B3CB1" w14:textId="77777777" w:rsidTr="002D384E">
        <w:trPr>
          <w:cantSplit/>
        </w:trPr>
        <w:tc>
          <w:tcPr>
            <w:tcW w:w="0" w:type="auto"/>
          </w:tcPr>
          <w:p w14:paraId="749E833A" w14:textId="77777777" w:rsidR="00D85D1B" w:rsidRPr="00EB6DF6" w:rsidRDefault="00D85D1B" w:rsidP="00B829A7">
            <w:pPr>
              <w:pStyle w:val="ColorfulList-Accent12"/>
              <w:numPr>
                <w:ilvl w:val="0"/>
                <w:numId w:val="34"/>
              </w:numPr>
              <w:ind w:left="342"/>
              <w:rPr>
                <w:rFonts w:ascii="Arial" w:hAnsi="Arial" w:cs="Arial"/>
                <w:sz w:val="20"/>
              </w:rPr>
            </w:pPr>
            <w:r w:rsidRPr="00EB6DF6">
              <w:rPr>
                <w:rFonts w:ascii="Arial" w:hAnsi="Arial" w:cs="Arial"/>
                <w:b/>
                <w:sz w:val="20"/>
              </w:rPr>
              <w:lastRenderedPageBreak/>
              <w:t>Principles of Community:</w:t>
            </w:r>
            <w:r w:rsidRPr="00EB6DF6">
              <w:rPr>
                <w:rFonts w:ascii="Arial" w:hAnsi="Arial" w:cs="Arial"/>
                <w:sz w:val="20"/>
              </w:rPr>
              <w:t xml:space="preserve">  Fosters a positive working and learning environment, by maintaining a climate of fairness, cooperation, </w:t>
            </w:r>
            <w:r w:rsidR="00206AD9" w:rsidRPr="00EB6DF6">
              <w:rPr>
                <w:rFonts w:ascii="Arial" w:hAnsi="Arial" w:cs="Arial"/>
                <w:sz w:val="20"/>
              </w:rPr>
              <w:t xml:space="preserve">civility </w:t>
            </w:r>
            <w:r w:rsidRPr="00EB6DF6">
              <w:rPr>
                <w:rFonts w:ascii="Arial" w:hAnsi="Arial" w:cs="Arial"/>
                <w:sz w:val="20"/>
              </w:rPr>
              <w:t xml:space="preserve">and professionalism.  Practices and integrates these basic principles in all interactions. </w:t>
            </w:r>
          </w:p>
          <w:p w14:paraId="001D3DDD" w14:textId="77777777" w:rsidR="00D85D1B" w:rsidRPr="005A26ED" w:rsidRDefault="00D85D1B" w:rsidP="00D85D1B">
            <w:pPr>
              <w:rPr>
                <w:rFonts w:ascii="Arial" w:hAnsi="Arial" w:cs="Arial"/>
                <w:sz w:val="20"/>
              </w:rPr>
            </w:pPr>
          </w:p>
          <w:bookmarkStart w:id="0" w:name="Check2"/>
          <w:p w14:paraId="7CDAE913" w14:textId="77777777" w:rsidR="00D85D1B" w:rsidRPr="005A26ED" w:rsidRDefault="00C5483D" w:rsidP="00D85D1B">
            <w:pPr>
              <w:tabs>
                <w:tab w:val="left" w:pos="4887"/>
                <w:tab w:val="left" w:pos="9792"/>
              </w:tabs>
              <w:ind w:left="342" w:right="-54"/>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AA6A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0"/>
            <w:r w:rsidR="00D85D1B" w:rsidRPr="005A26ED">
              <w:rPr>
                <w:rFonts w:ascii="Arial" w:hAnsi="Arial" w:cs="Arial"/>
                <w:sz w:val="20"/>
              </w:rPr>
              <w:t xml:space="preserve"> Exceptional Performance</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Improvement Needed Performance</w:t>
            </w:r>
          </w:p>
          <w:p w14:paraId="752C7B08" w14:textId="77777777" w:rsidR="00D85D1B" w:rsidRPr="005A26ED" w:rsidRDefault="00C5483D" w:rsidP="00D85D1B">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Above Expectations Performance </w:t>
            </w:r>
            <w:r w:rsidR="00D85D1B"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D85D1B"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D85D1B" w:rsidRPr="005A26ED">
              <w:rPr>
                <w:rFonts w:ascii="Arial" w:hAnsi="Arial" w:cs="Arial"/>
                <w:sz w:val="20"/>
              </w:rPr>
              <w:t xml:space="preserve"> Unsatisfactory Performance</w:t>
            </w:r>
          </w:p>
          <w:p w14:paraId="4678D72B" w14:textId="77777777" w:rsidR="00D85D1B" w:rsidRDefault="00D85D1B" w:rsidP="00893A7D">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24E370CD" w14:textId="77777777" w:rsidR="00B829A7" w:rsidRPr="005A26ED" w:rsidRDefault="00B829A7" w:rsidP="00893A7D">
            <w:pPr>
              <w:tabs>
                <w:tab w:val="left" w:pos="342"/>
                <w:tab w:val="left" w:pos="9792"/>
              </w:tabs>
              <w:ind w:right="-54"/>
              <w:rPr>
                <w:rFonts w:ascii="Arial" w:hAnsi="Arial" w:cs="Arial"/>
                <w:sz w:val="20"/>
              </w:rPr>
            </w:pPr>
          </w:p>
        </w:tc>
      </w:tr>
      <w:tr w:rsidR="00B829A7" w:rsidRPr="005A26ED" w14:paraId="0DE7F4F1" w14:textId="77777777" w:rsidTr="002D384E">
        <w:trPr>
          <w:cantSplit/>
        </w:trPr>
        <w:tc>
          <w:tcPr>
            <w:tcW w:w="0" w:type="auto"/>
          </w:tcPr>
          <w:p w14:paraId="6104326F" w14:textId="77777777" w:rsidR="00B829A7" w:rsidRPr="00EB6DF6" w:rsidRDefault="00B829A7" w:rsidP="00544CD8">
            <w:pPr>
              <w:pStyle w:val="ColorfulList-Accent12"/>
              <w:numPr>
                <w:ilvl w:val="0"/>
                <w:numId w:val="34"/>
              </w:numPr>
              <w:ind w:left="342"/>
              <w:rPr>
                <w:rFonts w:ascii="Arial" w:hAnsi="Arial" w:cs="Arial"/>
                <w:sz w:val="20"/>
              </w:rPr>
            </w:pPr>
            <w:r w:rsidRPr="00EB6DF6">
              <w:rPr>
                <w:rFonts w:ascii="Arial" w:hAnsi="Arial" w:cs="Arial"/>
                <w:b/>
                <w:sz w:val="20"/>
              </w:rPr>
              <w:t xml:space="preserve">Resource Management and Financial Budget: </w:t>
            </w:r>
            <w:r w:rsidRPr="00EB6DF6">
              <w:rPr>
                <w:rFonts w:ascii="Arial" w:hAnsi="Arial" w:cs="Arial"/>
                <w:sz w:val="20"/>
              </w:rPr>
              <w:t xml:space="preserve">Develops strategic goals and objectives to achieve accountability and efficient stewardship of University resources (operational, financial, and human), in a manner consistent with </w:t>
            </w:r>
            <w:r w:rsidR="00990A53" w:rsidRPr="00EB6DF6">
              <w:rPr>
                <w:rFonts w:ascii="Arial" w:hAnsi="Arial" w:cs="Arial"/>
                <w:sz w:val="20"/>
              </w:rPr>
              <w:t>s</w:t>
            </w:r>
            <w:r w:rsidRPr="00EB6DF6">
              <w:rPr>
                <w:rFonts w:ascii="Arial" w:hAnsi="Arial" w:cs="Arial"/>
                <w:sz w:val="20"/>
              </w:rPr>
              <w:t>ystemwide objectives and initiatives.</w:t>
            </w:r>
          </w:p>
          <w:p w14:paraId="790FA7E2" w14:textId="77777777" w:rsidR="00B829A7" w:rsidRDefault="00B829A7" w:rsidP="00B829A7">
            <w:pPr>
              <w:ind w:left="342"/>
              <w:rPr>
                <w:rFonts w:ascii="Arial" w:hAnsi="Arial" w:cs="Arial"/>
                <w:sz w:val="20"/>
              </w:rPr>
            </w:pPr>
          </w:p>
          <w:p w14:paraId="68A887F4" w14:textId="77777777" w:rsidR="00B829A7" w:rsidRPr="005A26ED" w:rsidRDefault="00C5483D" w:rsidP="00B829A7">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B829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B829A7" w:rsidRPr="005A26ED">
              <w:rPr>
                <w:rFonts w:ascii="Arial" w:hAnsi="Arial" w:cs="Arial"/>
                <w:sz w:val="20"/>
              </w:rPr>
              <w:t xml:space="preserve"> Exceptional Performance</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Improvement Needed Performance</w:t>
            </w:r>
          </w:p>
          <w:p w14:paraId="2474896A" w14:textId="77777777" w:rsidR="00B829A7" w:rsidRPr="005A26ED" w:rsidRDefault="00C5483D" w:rsidP="00B829A7">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Above Expectations Performance </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Unsatisfactory Performance</w:t>
            </w:r>
          </w:p>
          <w:p w14:paraId="25C85EF5" w14:textId="77777777" w:rsidR="00B829A7" w:rsidRPr="005A26ED" w:rsidRDefault="00B829A7" w:rsidP="00B829A7">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12EFA05E" w14:textId="77777777" w:rsidR="00544CD8" w:rsidRPr="006934B3" w:rsidRDefault="00544CD8" w:rsidP="00B829A7">
            <w:pPr>
              <w:rPr>
                <w:rFonts w:ascii="Arial" w:hAnsi="Arial" w:cs="Arial"/>
                <w:sz w:val="20"/>
              </w:rPr>
            </w:pPr>
          </w:p>
        </w:tc>
      </w:tr>
      <w:tr w:rsidR="00B829A7" w:rsidRPr="005A26ED" w14:paraId="489A071F" w14:textId="77777777" w:rsidTr="002D384E">
        <w:trPr>
          <w:cantSplit/>
        </w:trPr>
        <w:tc>
          <w:tcPr>
            <w:tcW w:w="0" w:type="auto"/>
          </w:tcPr>
          <w:p w14:paraId="16AC7D45" w14:textId="77777777" w:rsidR="00B829A7" w:rsidRPr="005A26ED" w:rsidRDefault="00B829A7" w:rsidP="00B829A7">
            <w:pPr>
              <w:pStyle w:val="Subtitle"/>
              <w:numPr>
                <w:ilvl w:val="0"/>
                <w:numId w:val="34"/>
              </w:numPr>
              <w:ind w:left="360" w:right="1152"/>
              <w:jc w:val="left"/>
              <w:rPr>
                <w:rFonts w:cs="Arial"/>
                <w:b w:val="0"/>
                <w:sz w:val="20"/>
              </w:rPr>
            </w:pPr>
            <w:r w:rsidRPr="005A26ED">
              <w:rPr>
                <w:rFonts w:cs="Arial"/>
                <w:sz w:val="20"/>
              </w:rPr>
              <w:t>Client Service:</w:t>
            </w:r>
            <w:r w:rsidRPr="005A26ED">
              <w:rPr>
                <w:rFonts w:cs="Arial"/>
                <w:b w:val="0"/>
                <w:sz w:val="20"/>
              </w:rPr>
              <w:t xml:space="preserve">  </w:t>
            </w:r>
            <w:r w:rsidRPr="005A26ED">
              <w:rPr>
                <w:rFonts w:cs="Arial"/>
                <w:b w:val="0"/>
                <w:bCs w:val="0"/>
                <w:sz w:val="20"/>
              </w:rPr>
              <w:t xml:space="preserve">Understands that UC is a large, complex organization with many internal and external clients.  Carries out UC’s organizational philosophy to provide the best possible services in support of its mission: teaching, research and public service.  Determines whether a program or activity impedes or advances the University’s goals. </w:t>
            </w:r>
            <w:r w:rsidRPr="005A26ED">
              <w:rPr>
                <w:rFonts w:cs="Arial"/>
                <w:sz w:val="20"/>
              </w:rPr>
              <w:t xml:space="preserve">  </w:t>
            </w:r>
          </w:p>
          <w:p w14:paraId="724E90FC" w14:textId="77777777" w:rsidR="00B829A7" w:rsidRPr="005A26ED" w:rsidRDefault="00B829A7" w:rsidP="00B829A7">
            <w:pPr>
              <w:pStyle w:val="Subtitle"/>
              <w:ind w:right="1152"/>
              <w:jc w:val="left"/>
              <w:rPr>
                <w:rFonts w:cs="Arial"/>
                <w:b w:val="0"/>
                <w:sz w:val="20"/>
              </w:rPr>
            </w:pPr>
          </w:p>
          <w:p w14:paraId="4B1D1A58" w14:textId="77777777" w:rsidR="00B829A7" w:rsidRPr="005A26ED" w:rsidRDefault="00C5483D" w:rsidP="00B829A7">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B829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B829A7" w:rsidRPr="005A26ED">
              <w:rPr>
                <w:rFonts w:ascii="Arial" w:hAnsi="Arial" w:cs="Arial"/>
                <w:sz w:val="20"/>
              </w:rPr>
              <w:t xml:space="preserve"> Exceptional Performance</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Improvement Needed Performance</w:t>
            </w:r>
          </w:p>
          <w:p w14:paraId="3688731E" w14:textId="77777777" w:rsidR="00B829A7" w:rsidRPr="005A26ED" w:rsidRDefault="00C5483D" w:rsidP="00B829A7">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Above Expectations Performance </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Unsatisfactory Performance</w:t>
            </w:r>
          </w:p>
          <w:p w14:paraId="2BB514E0" w14:textId="77777777" w:rsidR="00B829A7" w:rsidRPr="005A26ED" w:rsidRDefault="00B829A7" w:rsidP="00B829A7">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5CEE9A15" w14:textId="77777777" w:rsidR="00B829A7" w:rsidRPr="00D45BC8" w:rsidRDefault="00B829A7" w:rsidP="00B829A7">
            <w:pPr>
              <w:rPr>
                <w:rFonts w:ascii="Arial" w:hAnsi="Arial" w:cs="Arial"/>
                <w:b/>
                <w:sz w:val="20"/>
              </w:rPr>
            </w:pPr>
          </w:p>
        </w:tc>
      </w:tr>
      <w:tr w:rsidR="00B829A7" w:rsidRPr="005A26ED" w14:paraId="04138B4F" w14:textId="77777777" w:rsidTr="002D384E">
        <w:trPr>
          <w:cantSplit/>
        </w:trPr>
        <w:tc>
          <w:tcPr>
            <w:tcW w:w="0" w:type="auto"/>
          </w:tcPr>
          <w:p w14:paraId="581014E4" w14:textId="77777777" w:rsidR="00B829A7" w:rsidRPr="00B829A7" w:rsidRDefault="00B829A7" w:rsidP="00B829A7">
            <w:pPr>
              <w:numPr>
                <w:ilvl w:val="0"/>
                <w:numId w:val="34"/>
              </w:numPr>
              <w:tabs>
                <w:tab w:val="num" w:pos="342"/>
              </w:tabs>
              <w:ind w:left="360"/>
              <w:rPr>
                <w:rFonts w:ascii="Arial" w:hAnsi="Arial" w:cs="Arial"/>
                <w:b/>
                <w:sz w:val="20"/>
              </w:rPr>
            </w:pPr>
            <w:r w:rsidRPr="00316FE4">
              <w:rPr>
                <w:rFonts w:ascii="Arial" w:hAnsi="Arial" w:cs="Arial"/>
                <w:b/>
                <w:sz w:val="20"/>
              </w:rPr>
              <w:t>Health and Safety:</w:t>
            </w:r>
            <w:r w:rsidRPr="00316FE4">
              <w:rPr>
                <w:rFonts w:ascii="Arial" w:hAnsi="Arial" w:cs="Arial"/>
                <w:sz w:val="20"/>
              </w:rPr>
              <w:t xml:space="preserve">  Understands that safety and environmental issues are essential elements of ensuring the continued success of UC and its employees.  Maintains a safe, healthy and environmentally sound workplace.</w:t>
            </w:r>
          </w:p>
          <w:p w14:paraId="7BFE467E" w14:textId="77777777" w:rsidR="00B829A7" w:rsidRPr="005A26ED" w:rsidRDefault="00B829A7" w:rsidP="00B829A7">
            <w:pPr>
              <w:rPr>
                <w:rFonts w:ascii="Arial" w:hAnsi="Arial" w:cs="Arial"/>
                <w:b/>
                <w:sz w:val="20"/>
              </w:rPr>
            </w:pPr>
          </w:p>
          <w:p w14:paraId="64E33D8B" w14:textId="77777777" w:rsidR="00B829A7" w:rsidRPr="005A26ED" w:rsidRDefault="00C5483D" w:rsidP="00B829A7">
            <w:pPr>
              <w:tabs>
                <w:tab w:val="left" w:pos="4887"/>
                <w:tab w:val="left" w:pos="9792"/>
              </w:tabs>
              <w:ind w:left="342" w:right="-54"/>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B829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B829A7" w:rsidRPr="005A26ED">
              <w:rPr>
                <w:rFonts w:ascii="Arial" w:hAnsi="Arial" w:cs="Arial"/>
                <w:sz w:val="20"/>
              </w:rPr>
              <w:t xml:space="preserve"> Exceptional Performance</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Improvement Needed Performance</w:t>
            </w:r>
          </w:p>
          <w:p w14:paraId="7CBCDB61" w14:textId="77777777" w:rsidR="00B829A7" w:rsidRPr="005A26ED" w:rsidRDefault="00C5483D" w:rsidP="00B829A7">
            <w:pPr>
              <w:tabs>
                <w:tab w:val="left" w:pos="4887"/>
                <w:tab w:val="left" w:pos="9792"/>
              </w:tabs>
              <w:ind w:left="342" w:right="-54"/>
              <w:rPr>
                <w:rFonts w:ascii="Arial" w:hAnsi="Arial" w:cs="Arial"/>
                <w:sz w:val="20"/>
              </w:rPr>
            </w:pPr>
            <w:r w:rsidRPr="005A26ED">
              <w:rPr>
                <w:rFonts w:ascii="Arial" w:hAnsi="Arial" w:cs="Arial"/>
                <w:sz w:val="20"/>
              </w:rPr>
              <w:fldChar w:fldCharType="begin">
                <w:ffData>
                  <w:name w:val="Check3"/>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Above Expectations Performance </w:t>
            </w:r>
            <w:r w:rsidR="00B829A7" w:rsidRPr="005A26ED">
              <w:rPr>
                <w:rFonts w:ascii="Arial" w:hAnsi="Arial" w:cs="Arial"/>
                <w:sz w:val="20"/>
              </w:rPr>
              <w:tab/>
            </w:r>
            <w:r w:rsidRPr="005A26ED">
              <w:rPr>
                <w:rFonts w:ascii="Arial" w:hAnsi="Arial" w:cs="Arial"/>
                <w:sz w:val="20"/>
              </w:rPr>
              <w:fldChar w:fldCharType="begin">
                <w:ffData>
                  <w:name w:val="Check5"/>
                  <w:enabled/>
                  <w:calcOnExit w:val="0"/>
                  <w:checkBox>
                    <w:sizeAuto/>
                    <w:default w:val="0"/>
                  </w:checkBox>
                </w:ffData>
              </w:fldChar>
            </w:r>
            <w:r w:rsidR="00B829A7"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A26ED">
              <w:rPr>
                <w:rFonts w:ascii="Arial" w:hAnsi="Arial" w:cs="Arial"/>
                <w:sz w:val="20"/>
              </w:rPr>
              <w:fldChar w:fldCharType="end"/>
            </w:r>
            <w:r w:rsidR="00B829A7" w:rsidRPr="005A26ED">
              <w:rPr>
                <w:rFonts w:ascii="Arial" w:hAnsi="Arial" w:cs="Arial"/>
                <w:sz w:val="20"/>
              </w:rPr>
              <w:t xml:space="preserve"> Unsatisfactory Performance</w:t>
            </w:r>
          </w:p>
          <w:p w14:paraId="743908ED" w14:textId="77777777" w:rsidR="00B829A7" w:rsidRPr="005A26ED" w:rsidRDefault="00B829A7" w:rsidP="00B829A7">
            <w:pPr>
              <w:tabs>
                <w:tab w:val="left" w:pos="342"/>
                <w:tab w:val="left" w:pos="9792"/>
              </w:tabs>
              <w:ind w:right="-54"/>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4"/>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 xml:space="preserve"> Satisfactory Performance</w:t>
            </w:r>
          </w:p>
          <w:p w14:paraId="4B18737E" w14:textId="77777777" w:rsidR="00B829A7" w:rsidRPr="00316FE4" w:rsidRDefault="00B829A7" w:rsidP="00B829A7">
            <w:pPr>
              <w:rPr>
                <w:rFonts w:ascii="Arial" w:hAnsi="Arial" w:cs="Arial"/>
                <w:b/>
                <w:sz w:val="20"/>
              </w:rPr>
            </w:pPr>
          </w:p>
        </w:tc>
      </w:tr>
    </w:tbl>
    <w:p w14:paraId="7CD403B4" w14:textId="77777777" w:rsidR="002D384E" w:rsidRDefault="002D384E" w:rsidP="00D85D1B">
      <w:pPr>
        <w:rPr>
          <w:rFonts w:ascii="Arial" w:hAnsi="Arial" w:cs="Arial"/>
          <w:b/>
          <w:sz w:val="20"/>
        </w:rPr>
      </w:pPr>
    </w:p>
    <w:p w14:paraId="6C9EFE75" w14:textId="77777777" w:rsidR="00B829A7" w:rsidRDefault="002D384E" w:rsidP="00D85D1B">
      <w:pPr>
        <w:rPr>
          <w:rFonts w:ascii="Arial" w:hAnsi="Arial" w:cs="Arial"/>
          <w:b/>
          <w:sz w:val="20"/>
        </w:rPr>
      </w:pPr>
      <w:r>
        <w:rPr>
          <w:rFonts w:ascii="Arial" w:hAnsi="Arial" w:cs="Arial"/>
          <w:b/>
          <w:sz w:val="20"/>
        </w:rPr>
        <w:br w:type="page"/>
      </w:r>
    </w:p>
    <w:p w14:paraId="2A94C844" w14:textId="77777777" w:rsidR="00893A7D" w:rsidRPr="005A26ED" w:rsidRDefault="00893A7D" w:rsidP="00893A7D">
      <w:pPr>
        <w:pStyle w:val="Subtitle"/>
        <w:ind w:left="360" w:hanging="360"/>
        <w:jc w:val="left"/>
        <w:rPr>
          <w:rFonts w:cs="Arial"/>
          <w:sz w:val="20"/>
        </w:rPr>
      </w:pPr>
      <w:r w:rsidRPr="005A26ED">
        <w:rPr>
          <w:rFonts w:cs="Arial"/>
          <w:sz w:val="20"/>
        </w:rPr>
        <w:lastRenderedPageBreak/>
        <w:t>3.</w:t>
      </w:r>
      <w:r w:rsidRPr="005A26ED">
        <w:rPr>
          <w:rFonts w:cs="Arial"/>
          <w:sz w:val="20"/>
        </w:rPr>
        <w:tab/>
        <w:t xml:space="preserve">MANAGER’S COMMENTS ON PERFORMANCE:  </w:t>
      </w:r>
      <w:r w:rsidRPr="005A26ED">
        <w:rPr>
          <w:rFonts w:cs="Arial"/>
          <w:b w:val="0"/>
          <w:sz w:val="20"/>
        </w:rPr>
        <w:t>Please provide comments on accomplishments and areas of improvement</w:t>
      </w:r>
      <w:r w:rsidRPr="005A26ED">
        <w:rPr>
          <w:rFonts w:cs="Arial"/>
          <w:sz w:val="20"/>
        </w:rPr>
        <w:t>:</w:t>
      </w:r>
    </w:p>
    <w:p w14:paraId="28D392A0" w14:textId="77777777" w:rsidR="00893A7D" w:rsidRPr="005A26ED" w:rsidRDefault="00893A7D" w:rsidP="00893A7D">
      <w:pPr>
        <w:pStyle w:val="Subtitle"/>
        <w:ind w:left="720" w:hanging="720"/>
        <w:jc w:val="left"/>
        <w:rPr>
          <w:rFonts w:cs="Arial"/>
          <w:sz w:val="2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93A7D" w:rsidRPr="005A26ED" w14:paraId="666F3CC4" w14:textId="77777777" w:rsidTr="00206AD9">
        <w:tc>
          <w:tcPr>
            <w:tcW w:w="10080" w:type="dxa"/>
          </w:tcPr>
          <w:p w14:paraId="57ACC742" w14:textId="77777777" w:rsidR="00893A7D" w:rsidRPr="00EA25B9" w:rsidRDefault="00893A7D" w:rsidP="00206AD9">
            <w:pPr>
              <w:tabs>
                <w:tab w:val="left" w:pos="9792"/>
              </w:tabs>
              <w:ind w:right="-54"/>
              <w:rPr>
                <w:rFonts w:ascii="Arial" w:hAnsi="Arial" w:cs="Arial"/>
                <w:b/>
                <w:sz w:val="20"/>
                <w:u w:val="single"/>
              </w:rPr>
            </w:pPr>
            <w:r w:rsidRPr="00EA25B9">
              <w:rPr>
                <w:rFonts w:ascii="Arial" w:hAnsi="Arial" w:cs="Arial"/>
                <w:b/>
                <w:sz w:val="20"/>
                <w:u w:val="single"/>
              </w:rPr>
              <w:t>Manager</w:t>
            </w:r>
            <w:r>
              <w:rPr>
                <w:rFonts w:ascii="Arial" w:hAnsi="Arial" w:cs="Arial"/>
                <w:b/>
                <w:sz w:val="20"/>
                <w:u w:val="single"/>
              </w:rPr>
              <w:t>’s</w:t>
            </w:r>
            <w:r w:rsidRPr="00EA25B9">
              <w:rPr>
                <w:rFonts w:ascii="Arial" w:hAnsi="Arial" w:cs="Arial"/>
                <w:b/>
                <w:sz w:val="20"/>
                <w:u w:val="single"/>
              </w:rPr>
              <w:t xml:space="preserve"> Comments</w:t>
            </w:r>
            <w:r>
              <w:rPr>
                <w:rFonts w:ascii="Arial" w:hAnsi="Arial" w:cs="Arial"/>
                <w:b/>
                <w:sz w:val="20"/>
                <w:u w:val="single"/>
              </w:rPr>
              <w:t>:</w:t>
            </w:r>
            <w:r w:rsidRPr="00EA25B9">
              <w:rPr>
                <w:rFonts w:ascii="Arial" w:hAnsi="Arial" w:cs="Arial"/>
                <w:b/>
                <w:sz w:val="20"/>
                <w:u w:val="single"/>
              </w:rPr>
              <w:t xml:space="preserve"> </w:t>
            </w:r>
          </w:p>
          <w:p w14:paraId="1A652597" w14:textId="77777777" w:rsidR="00893A7D" w:rsidRPr="00EA25B9" w:rsidRDefault="00893A7D" w:rsidP="00206AD9">
            <w:pPr>
              <w:pStyle w:val="ColorfulList-Accent11"/>
              <w:tabs>
                <w:tab w:val="left" w:pos="9792"/>
              </w:tabs>
              <w:ind w:left="360" w:right="-54"/>
              <w:rPr>
                <w:rFonts w:ascii="Arial" w:hAnsi="Arial" w:cs="Arial"/>
                <w:sz w:val="20"/>
              </w:rPr>
            </w:pPr>
          </w:p>
          <w:p w14:paraId="355FD9F0" w14:textId="77777777" w:rsidR="00893A7D" w:rsidRDefault="00893A7D" w:rsidP="00206AD9">
            <w:pPr>
              <w:pStyle w:val="ColorfulList-Accent11"/>
              <w:tabs>
                <w:tab w:val="left" w:pos="9792"/>
              </w:tabs>
              <w:ind w:left="360" w:right="-54"/>
              <w:rPr>
                <w:rFonts w:ascii="Arial" w:hAnsi="Arial" w:cs="Arial"/>
                <w:sz w:val="20"/>
              </w:rPr>
            </w:pPr>
          </w:p>
          <w:p w14:paraId="39389BFD" w14:textId="77777777" w:rsidR="00893A7D" w:rsidRDefault="00893A7D" w:rsidP="00206AD9">
            <w:pPr>
              <w:pStyle w:val="ColorfulList-Accent11"/>
              <w:tabs>
                <w:tab w:val="left" w:pos="9792"/>
              </w:tabs>
              <w:ind w:left="360" w:right="-54"/>
              <w:rPr>
                <w:rFonts w:ascii="Arial" w:hAnsi="Arial" w:cs="Arial"/>
                <w:sz w:val="20"/>
              </w:rPr>
            </w:pPr>
          </w:p>
          <w:p w14:paraId="4BC4FD8B" w14:textId="77777777" w:rsidR="00893A7D" w:rsidRDefault="00893A7D" w:rsidP="00206AD9">
            <w:pPr>
              <w:pStyle w:val="ColorfulList-Accent11"/>
              <w:tabs>
                <w:tab w:val="left" w:pos="9792"/>
              </w:tabs>
              <w:ind w:left="360" w:right="-54"/>
              <w:rPr>
                <w:rFonts w:ascii="Arial" w:hAnsi="Arial" w:cs="Arial"/>
                <w:sz w:val="20"/>
              </w:rPr>
            </w:pPr>
          </w:p>
          <w:p w14:paraId="5F3FA605" w14:textId="77777777" w:rsidR="00893A7D" w:rsidRDefault="00893A7D" w:rsidP="00206AD9">
            <w:pPr>
              <w:pStyle w:val="ColorfulList-Accent11"/>
              <w:tabs>
                <w:tab w:val="left" w:pos="9792"/>
              </w:tabs>
              <w:ind w:left="360" w:right="-54"/>
              <w:rPr>
                <w:rFonts w:ascii="Arial" w:hAnsi="Arial" w:cs="Arial"/>
                <w:sz w:val="20"/>
              </w:rPr>
            </w:pPr>
          </w:p>
          <w:p w14:paraId="27D0F691" w14:textId="77777777" w:rsidR="00893A7D" w:rsidRDefault="00893A7D" w:rsidP="00206AD9">
            <w:pPr>
              <w:pStyle w:val="ColorfulList-Accent11"/>
              <w:tabs>
                <w:tab w:val="left" w:pos="9792"/>
              </w:tabs>
              <w:ind w:left="360" w:right="-54"/>
              <w:rPr>
                <w:rFonts w:ascii="Arial" w:hAnsi="Arial" w:cs="Arial"/>
                <w:sz w:val="20"/>
              </w:rPr>
            </w:pPr>
          </w:p>
          <w:p w14:paraId="168FEFF8" w14:textId="77777777" w:rsidR="00893A7D" w:rsidRDefault="00893A7D" w:rsidP="00206AD9">
            <w:pPr>
              <w:pStyle w:val="ColorfulList-Accent11"/>
              <w:tabs>
                <w:tab w:val="left" w:pos="9792"/>
              </w:tabs>
              <w:ind w:left="360" w:right="-54"/>
              <w:rPr>
                <w:rFonts w:ascii="Arial" w:hAnsi="Arial" w:cs="Arial"/>
                <w:sz w:val="20"/>
              </w:rPr>
            </w:pPr>
          </w:p>
          <w:p w14:paraId="2AF5C806" w14:textId="77777777" w:rsidR="00893A7D" w:rsidRPr="005A26ED" w:rsidRDefault="00893A7D" w:rsidP="00206AD9">
            <w:pPr>
              <w:pStyle w:val="ColorfulList-Accent11"/>
              <w:tabs>
                <w:tab w:val="left" w:pos="9792"/>
              </w:tabs>
              <w:ind w:left="360" w:right="-54"/>
              <w:rPr>
                <w:rFonts w:ascii="Arial" w:hAnsi="Arial" w:cs="Arial"/>
                <w:sz w:val="20"/>
              </w:rPr>
            </w:pPr>
          </w:p>
          <w:p w14:paraId="32075A3C" w14:textId="77777777" w:rsidR="00893A7D" w:rsidRPr="005A26ED" w:rsidRDefault="00893A7D" w:rsidP="00206AD9">
            <w:pPr>
              <w:pStyle w:val="ColorfulList-Accent11"/>
              <w:tabs>
                <w:tab w:val="left" w:pos="9792"/>
              </w:tabs>
              <w:ind w:left="360" w:right="-54"/>
              <w:rPr>
                <w:rFonts w:ascii="Arial" w:hAnsi="Arial" w:cs="Arial"/>
                <w:sz w:val="20"/>
              </w:rPr>
            </w:pPr>
          </w:p>
          <w:p w14:paraId="5F1D7148" w14:textId="77777777" w:rsidR="00893A7D" w:rsidRPr="005A26ED" w:rsidRDefault="00893A7D" w:rsidP="00206AD9">
            <w:pPr>
              <w:pStyle w:val="ColorfulList-Accent11"/>
              <w:tabs>
                <w:tab w:val="left" w:pos="9792"/>
              </w:tabs>
              <w:ind w:left="360" w:right="-54"/>
              <w:rPr>
                <w:rFonts w:ascii="Arial" w:hAnsi="Arial" w:cs="Arial"/>
                <w:sz w:val="20"/>
              </w:rPr>
            </w:pPr>
          </w:p>
          <w:p w14:paraId="078FCDEC" w14:textId="77777777" w:rsidR="00893A7D" w:rsidRPr="005A26ED" w:rsidRDefault="00893A7D" w:rsidP="00206AD9">
            <w:pPr>
              <w:pStyle w:val="ColorfulList-Accent11"/>
              <w:tabs>
                <w:tab w:val="left" w:pos="9792"/>
              </w:tabs>
              <w:ind w:left="360" w:right="-54"/>
              <w:rPr>
                <w:rFonts w:ascii="Arial" w:hAnsi="Arial" w:cs="Arial"/>
                <w:sz w:val="20"/>
              </w:rPr>
            </w:pPr>
          </w:p>
          <w:p w14:paraId="32DB8664" w14:textId="77777777" w:rsidR="00893A7D" w:rsidRDefault="00893A7D" w:rsidP="00206AD9">
            <w:pPr>
              <w:pStyle w:val="ColorfulList-Accent11"/>
              <w:tabs>
                <w:tab w:val="left" w:pos="9792"/>
              </w:tabs>
              <w:ind w:left="360" w:right="-54"/>
              <w:rPr>
                <w:rFonts w:ascii="Arial" w:hAnsi="Arial" w:cs="Arial"/>
                <w:sz w:val="20"/>
              </w:rPr>
            </w:pPr>
          </w:p>
          <w:p w14:paraId="2ABF71E3" w14:textId="77777777" w:rsidR="00893A7D" w:rsidRDefault="00893A7D" w:rsidP="00206AD9">
            <w:pPr>
              <w:pStyle w:val="ColorfulList-Accent11"/>
              <w:tabs>
                <w:tab w:val="left" w:pos="9792"/>
              </w:tabs>
              <w:ind w:left="360" w:right="-54"/>
              <w:rPr>
                <w:rFonts w:ascii="Arial" w:hAnsi="Arial" w:cs="Arial"/>
                <w:sz w:val="20"/>
              </w:rPr>
            </w:pPr>
          </w:p>
          <w:p w14:paraId="0D80D6DA" w14:textId="77777777" w:rsidR="00893A7D" w:rsidRDefault="00893A7D" w:rsidP="00206AD9">
            <w:pPr>
              <w:pStyle w:val="ColorfulList-Accent11"/>
              <w:tabs>
                <w:tab w:val="left" w:pos="9792"/>
              </w:tabs>
              <w:ind w:left="360" w:right="-54"/>
              <w:rPr>
                <w:rFonts w:ascii="Arial" w:hAnsi="Arial" w:cs="Arial"/>
                <w:sz w:val="20"/>
              </w:rPr>
            </w:pPr>
          </w:p>
          <w:p w14:paraId="22BF2451" w14:textId="77777777" w:rsidR="00893A7D" w:rsidRPr="005A26ED" w:rsidRDefault="00893A7D" w:rsidP="00206AD9">
            <w:pPr>
              <w:pStyle w:val="ColorfulList-Accent11"/>
              <w:tabs>
                <w:tab w:val="left" w:pos="9792"/>
              </w:tabs>
              <w:ind w:left="360" w:right="-54"/>
              <w:rPr>
                <w:rFonts w:ascii="Arial" w:hAnsi="Arial" w:cs="Arial"/>
                <w:sz w:val="20"/>
              </w:rPr>
            </w:pPr>
          </w:p>
          <w:p w14:paraId="19E0F6F8" w14:textId="77777777" w:rsidR="00893A7D" w:rsidRPr="005A26ED" w:rsidRDefault="00893A7D" w:rsidP="00206AD9">
            <w:pPr>
              <w:tabs>
                <w:tab w:val="left" w:pos="342"/>
                <w:tab w:val="left" w:pos="9792"/>
              </w:tabs>
              <w:ind w:right="-54"/>
              <w:rPr>
                <w:rFonts w:ascii="Arial" w:hAnsi="Arial" w:cs="Arial"/>
                <w:b/>
                <w:sz w:val="20"/>
              </w:rPr>
            </w:pPr>
          </w:p>
        </w:tc>
      </w:tr>
    </w:tbl>
    <w:p w14:paraId="547B1FA4" w14:textId="77777777" w:rsidR="00893A7D" w:rsidRPr="005A26ED" w:rsidRDefault="00893A7D" w:rsidP="00893A7D">
      <w:pPr>
        <w:rPr>
          <w:rFonts w:ascii="Arial" w:hAnsi="Arial" w:cs="Arial"/>
          <w:b/>
          <w:sz w:val="20"/>
        </w:rPr>
      </w:pPr>
    </w:p>
    <w:p w14:paraId="1279BAC3" w14:textId="77777777" w:rsidR="00893A7D" w:rsidRDefault="00893A7D" w:rsidP="00D85D1B">
      <w:pPr>
        <w:rPr>
          <w:rFonts w:ascii="Arial" w:hAnsi="Arial" w:cs="Arial"/>
          <w:b/>
          <w:sz w:val="20"/>
        </w:rPr>
      </w:pPr>
    </w:p>
    <w:p w14:paraId="62FE78B2" w14:textId="77777777" w:rsidR="008424CF" w:rsidRDefault="008424CF" w:rsidP="00D85D1B">
      <w:pPr>
        <w:rPr>
          <w:rFonts w:ascii="Arial" w:hAnsi="Arial" w:cs="Arial"/>
          <w:b/>
          <w:sz w:val="20"/>
        </w:rPr>
      </w:pPr>
    </w:p>
    <w:p w14:paraId="576924CC" w14:textId="77777777" w:rsidR="00D85D1B" w:rsidRPr="005A26ED" w:rsidRDefault="00D85D1B" w:rsidP="00D85D1B">
      <w:pPr>
        <w:rPr>
          <w:rFonts w:ascii="Arial" w:hAnsi="Arial" w:cs="Arial"/>
          <w:b/>
          <w:sz w:val="20"/>
        </w:rPr>
      </w:pPr>
      <w:r w:rsidRPr="005A26ED">
        <w:rPr>
          <w:rFonts w:ascii="Arial" w:hAnsi="Arial" w:cs="Arial"/>
          <w:b/>
          <w:sz w:val="20"/>
        </w:rPr>
        <w:t xml:space="preserve">Overall Appraisal Rating: </w:t>
      </w:r>
    </w:p>
    <w:p w14:paraId="77B581AB" w14:textId="77777777" w:rsidR="00D85D1B" w:rsidRPr="005A26ED" w:rsidRDefault="00D85D1B" w:rsidP="00D85D1B">
      <w:pPr>
        <w:rPr>
          <w:rFonts w:ascii="Arial" w:hAnsi="Arial" w:cs="Arial"/>
          <w:sz w:val="20"/>
        </w:rPr>
      </w:pPr>
    </w:p>
    <w:p w14:paraId="093C7BFA" w14:textId="77777777" w:rsidR="00D85D1B" w:rsidRPr="005A26ED" w:rsidRDefault="00D85D1B" w:rsidP="00D85D1B">
      <w:pPr>
        <w:tabs>
          <w:tab w:val="left" w:pos="1080"/>
          <w:tab w:val="left" w:pos="1620"/>
          <w:tab w:val="left" w:pos="4320"/>
        </w:tabs>
        <w:ind w:left="1620" w:right="-144" w:hanging="1620"/>
        <w:rPr>
          <w:rFonts w:ascii="Arial" w:hAnsi="Arial" w:cs="Arial"/>
          <w:sz w:val="20"/>
        </w:rPr>
      </w:pPr>
      <w:r w:rsidRPr="005A26ED">
        <w:rPr>
          <w:rFonts w:ascii="Arial" w:hAnsi="Arial" w:cs="Arial"/>
          <w:sz w:val="20"/>
        </w:rPr>
        <w:tab/>
      </w:r>
      <w:bookmarkStart w:id="1" w:name="Check6"/>
      <w:r w:rsidR="00C5483D">
        <w:rPr>
          <w:rFonts w:ascii="Arial" w:hAnsi="Arial" w:cs="Arial"/>
          <w:sz w:val="20"/>
        </w:rPr>
        <w:fldChar w:fldCharType="begin">
          <w:ffData>
            <w:name w:val="Check6"/>
            <w:enabled/>
            <w:calcOnExit w:val="0"/>
            <w:checkBox>
              <w:sizeAuto/>
              <w:default w:val="0"/>
            </w:checkBox>
          </w:ffData>
        </w:fldChar>
      </w:r>
      <w:r w:rsidR="008E622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Pr>
          <w:rFonts w:ascii="Arial" w:hAnsi="Arial" w:cs="Arial"/>
          <w:sz w:val="20"/>
        </w:rPr>
        <w:fldChar w:fldCharType="end"/>
      </w:r>
      <w:bookmarkEnd w:id="1"/>
      <w:r w:rsidRPr="005A26ED">
        <w:rPr>
          <w:rFonts w:ascii="Arial" w:hAnsi="Arial" w:cs="Arial"/>
          <w:sz w:val="20"/>
        </w:rPr>
        <w:tab/>
      </w:r>
      <w:r w:rsidRPr="005A26ED">
        <w:rPr>
          <w:rFonts w:ascii="Arial" w:hAnsi="Arial" w:cs="Arial"/>
          <w:b/>
          <w:sz w:val="20"/>
        </w:rPr>
        <w:t>Exceptional Performance</w:t>
      </w:r>
      <w:r w:rsidRPr="005A26ED">
        <w:rPr>
          <w:rFonts w:ascii="Arial" w:hAnsi="Arial" w:cs="Arial"/>
          <w:sz w:val="20"/>
        </w:rPr>
        <w:t xml:space="preserve"> - is significant overachievement of expectations.</w:t>
      </w:r>
    </w:p>
    <w:p w14:paraId="706CED39" w14:textId="77777777" w:rsidR="00D85D1B" w:rsidRPr="005A26ED" w:rsidRDefault="00D85D1B" w:rsidP="00D85D1B">
      <w:pPr>
        <w:tabs>
          <w:tab w:val="left" w:pos="1080"/>
          <w:tab w:val="left" w:pos="1620"/>
          <w:tab w:val="left" w:pos="4320"/>
        </w:tabs>
        <w:ind w:left="3600" w:hanging="3600"/>
        <w:rPr>
          <w:rFonts w:ascii="Arial" w:hAnsi="Arial" w:cs="Arial"/>
          <w:sz w:val="20"/>
        </w:rPr>
      </w:pPr>
    </w:p>
    <w:p w14:paraId="1DD5A7E2" w14:textId="77777777" w:rsidR="00D85D1B" w:rsidRPr="005A26ED" w:rsidRDefault="00D85D1B" w:rsidP="00D85D1B">
      <w:pPr>
        <w:tabs>
          <w:tab w:val="left" w:pos="1080"/>
          <w:tab w:val="left" w:pos="1620"/>
          <w:tab w:val="left" w:pos="4320"/>
        </w:tabs>
        <w:ind w:left="3600" w:hanging="3600"/>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6"/>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ab/>
      </w:r>
      <w:r w:rsidRPr="005A26ED">
        <w:rPr>
          <w:rFonts w:ascii="Arial" w:hAnsi="Arial" w:cs="Arial"/>
          <w:b/>
          <w:sz w:val="20"/>
        </w:rPr>
        <w:t>Above Expectations Performance</w:t>
      </w:r>
      <w:r w:rsidRPr="005A26ED">
        <w:rPr>
          <w:rFonts w:ascii="Arial" w:hAnsi="Arial" w:cs="Arial"/>
          <w:sz w:val="20"/>
        </w:rPr>
        <w:t xml:space="preserve"> - is often beyond expectations. </w:t>
      </w:r>
    </w:p>
    <w:p w14:paraId="28964C77" w14:textId="77777777" w:rsidR="00D85D1B" w:rsidRPr="005A26ED" w:rsidRDefault="00D85D1B" w:rsidP="00D85D1B">
      <w:pPr>
        <w:tabs>
          <w:tab w:val="left" w:pos="1080"/>
          <w:tab w:val="left" w:pos="1620"/>
          <w:tab w:val="left" w:pos="4320"/>
        </w:tabs>
        <w:ind w:left="3600" w:hanging="3600"/>
        <w:rPr>
          <w:rFonts w:ascii="Arial" w:hAnsi="Arial" w:cs="Arial"/>
          <w:sz w:val="20"/>
        </w:rPr>
      </w:pPr>
    </w:p>
    <w:p w14:paraId="29003006" w14:textId="77777777" w:rsidR="00D85D1B" w:rsidRPr="005A26ED" w:rsidRDefault="00D85D1B" w:rsidP="00D85D1B">
      <w:pPr>
        <w:tabs>
          <w:tab w:val="left" w:pos="1080"/>
          <w:tab w:val="left" w:pos="1620"/>
          <w:tab w:val="left" w:pos="4320"/>
        </w:tabs>
        <w:ind w:left="1620" w:hanging="1620"/>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6"/>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ab/>
      </w:r>
      <w:r w:rsidRPr="005A26ED">
        <w:rPr>
          <w:rFonts w:ascii="Arial" w:hAnsi="Arial" w:cs="Arial"/>
          <w:b/>
          <w:sz w:val="20"/>
        </w:rPr>
        <w:t>Satisfactory Performance -</w:t>
      </w:r>
      <w:r w:rsidRPr="005A26ED">
        <w:rPr>
          <w:rFonts w:ascii="Arial" w:hAnsi="Arial" w:cs="Arial"/>
          <w:sz w:val="20"/>
        </w:rPr>
        <w:t xml:space="preserve"> consistently fulfills expectations. </w:t>
      </w:r>
    </w:p>
    <w:p w14:paraId="073F11E7" w14:textId="77777777" w:rsidR="00D85D1B" w:rsidRPr="005A26ED" w:rsidRDefault="00D85D1B" w:rsidP="00D85D1B">
      <w:pPr>
        <w:tabs>
          <w:tab w:val="left" w:pos="1080"/>
          <w:tab w:val="left" w:pos="1620"/>
          <w:tab w:val="left" w:pos="4320"/>
        </w:tabs>
        <w:ind w:left="1620" w:hanging="1620"/>
        <w:rPr>
          <w:rFonts w:ascii="Arial" w:hAnsi="Arial" w:cs="Arial"/>
          <w:sz w:val="20"/>
        </w:rPr>
      </w:pPr>
    </w:p>
    <w:p w14:paraId="199E757B" w14:textId="77777777" w:rsidR="00D85D1B" w:rsidRPr="005A26ED" w:rsidRDefault="00D85D1B" w:rsidP="00D85D1B">
      <w:pPr>
        <w:tabs>
          <w:tab w:val="left" w:pos="1080"/>
          <w:tab w:val="left" w:pos="1620"/>
          <w:tab w:val="left" w:pos="4320"/>
        </w:tabs>
        <w:ind w:left="1620" w:right="-144" w:hanging="1620"/>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6"/>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ab/>
      </w:r>
      <w:r w:rsidRPr="005A26ED">
        <w:rPr>
          <w:rFonts w:ascii="Arial" w:hAnsi="Arial" w:cs="Arial"/>
          <w:b/>
          <w:sz w:val="20"/>
        </w:rPr>
        <w:t>Improvement Needed Performance -</w:t>
      </w:r>
      <w:r w:rsidRPr="005A26ED">
        <w:rPr>
          <w:rFonts w:ascii="Arial" w:hAnsi="Arial" w:cs="Arial"/>
          <w:sz w:val="20"/>
        </w:rPr>
        <w:t xml:space="preserve"> is inconsistent performance, with expectations only partially achieved.  Deficiencies should be addressed in the performance appraisal. </w:t>
      </w:r>
    </w:p>
    <w:p w14:paraId="6F0DA9C0" w14:textId="77777777" w:rsidR="00D85D1B" w:rsidRPr="005A26ED" w:rsidRDefault="00D85D1B" w:rsidP="00D85D1B">
      <w:pPr>
        <w:tabs>
          <w:tab w:val="left" w:pos="1080"/>
          <w:tab w:val="left" w:pos="1620"/>
          <w:tab w:val="left" w:pos="4320"/>
        </w:tabs>
        <w:ind w:left="1620" w:right="-144" w:hanging="1620"/>
        <w:rPr>
          <w:rFonts w:ascii="Arial" w:hAnsi="Arial" w:cs="Arial"/>
          <w:sz w:val="20"/>
        </w:rPr>
      </w:pPr>
      <w:r w:rsidRPr="005A26ED">
        <w:rPr>
          <w:rFonts w:ascii="Arial" w:hAnsi="Arial" w:cs="Arial"/>
          <w:sz w:val="20"/>
        </w:rPr>
        <w:tab/>
      </w:r>
      <w:r w:rsidR="00C5483D" w:rsidRPr="005A26ED">
        <w:rPr>
          <w:rFonts w:ascii="Arial" w:hAnsi="Arial" w:cs="Arial"/>
          <w:sz w:val="20"/>
        </w:rPr>
        <w:fldChar w:fldCharType="begin">
          <w:ffData>
            <w:name w:val="Check6"/>
            <w:enabled/>
            <w:calcOnExit w:val="0"/>
            <w:checkBox>
              <w:sizeAuto/>
              <w:default w:val="0"/>
            </w:checkBox>
          </w:ffData>
        </w:fldChar>
      </w:r>
      <w:r w:rsidRPr="005A26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C5483D" w:rsidRPr="005A26ED">
        <w:rPr>
          <w:rFonts w:ascii="Arial" w:hAnsi="Arial" w:cs="Arial"/>
          <w:sz w:val="20"/>
        </w:rPr>
        <w:fldChar w:fldCharType="end"/>
      </w:r>
      <w:r w:rsidRPr="005A26ED">
        <w:rPr>
          <w:rFonts w:ascii="Arial" w:hAnsi="Arial" w:cs="Arial"/>
          <w:sz w:val="20"/>
        </w:rPr>
        <w:tab/>
      </w:r>
      <w:r w:rsidRPr="005A26ED">
        <w:rPr>
          <w:rFonts w:ascii="Arial" w:hAnsi="Arial" w:cs="Arial"/>
          <w:b/>
          <w:sz w:val="20"/>
        </w:rPr>
        <w:t>Unsatisfactory Performance</w:t>
      </w:r>
      <w:r w:rsidRPr="005A26ED">
        <w:rPr>
          <w:rFonts w:ascii="Arial" w:hAnsi="Arial" w:cs="Arial"/>
          <w:sz w:val="20"/>
        </w:rPr>
        <w:t xml:space="preserve"> - is the failure to achieve the majority of expectations.  Deficiencies should be specifically addressed in the performance appraisal. </w:t>
      </w:r>
    </w:p>
    <w:p w14:paraId="7A36222F" w14:textId="77777777" w:rsidR="00D85D1B" w:rsidRPr="005A26ED" w:rsidRDefault="00D85D1B" w:rsidP="00D85D1B">
      <w:pPr>
        <w:rPr>
          <w:rFonts w:ascii="Arial" w:hAnsi="Arial" w:cs="Arial"/>
          <w:sz w:val="20"/>
        </w:rPr>
      </w:pPr>
    </w:p>
    <w:p w14:paraId="09CA5372" w14:textId="77777777" w:rsidR="00D85D1B" w:rsidRPr="005A26ED" w:rsidRDefault="00D85D1B" w:rsidP="00D85D1B">
      <w:pPr>
        <w:rPr>
          <w:rFonts w:ascii="Arial" w:hAnsi="Arial" w:cs="Arial"/>
          <w:b/>
          <w:sz w:val="20"/>
        </w:rPr>
      </w:pPr>
    </w:p>
    <w:p w14:paraId="31F00552" w14:textId="77777777" w:rsidR="00D85D1B" w:rsidRPr="005A26ED" w:rsidRDefault="00D85D1B" w:rsidP="00D85D1B">
      <w:pPr>
        <w:rPr>
          <w:rFonts w:ascii="Arial" w:hAnsi="Arial" w:cs="Arial"/>
          <w:b/>
          <w:sz w:val="20"/>
        </w:rPr>
      </w:pPr>
      <w:r w:rsidRPr="005A26ED">
        <w:rPr>
          <w:rFonts w:ascii="Arial" w:hAnsi="Arial" w:cs="Arial"/>
          <w:b/>
          <w:sz w:val="20"/>
        </w:rPr>
        <w:t xml:space="preserve">Reviewer: </w:t>
      </w:r>
      <w:r w:rsidRPr="005A26ED">
        <w:rPr>
          <w:rFonts w:ascii="Arial" w:hAnsi="Arial" w:cs="Arial"/>
          <w:b/>
          <w:sz w:val="20"/>
        </w:rPr>
        <w:tab/>
      </w:r>
      <w:r w:rsidRPr="005A26ED">
        <w:rPr>
          <w:rFonts w:ascii="Arial" w:hAnsi="Arial" w:cs="Arial"/>
          <w:b/>
          <w:sz w:val="20"/>
        </w:rPr>
        <w:tab/>
      </w:r>
      <w:r w:rsidRPr="005A26ED">
        <w:rPr>
          <w:rFonts w:ascii="Arial" w:hAnsi="Arial" w:cs="Arial"/>
          <w:b/>
          <w:sz w:val="20"/>
        </w:rPr>
        <w:tab/>
      </w:r>
      <w:r w:rsidRPr="005A26ED">
        <w:rPr>
          <w:rFonts w:ascii="Arial" w:hAnsi="Arial" w:cs="Arial"/>
          <w:b/>
          <w:sz w:val="20"/>
        </w:rPr>
        <w:tab/>
      </w:r>
      <w:r w:rsidRPr="005A26ED">
        <w:rPr>
          <w:rFonts w:ascii="Arial" w:hAnsi="Arial" w:cs="Arial"/>
          <w:b/>
          <w:sz w:val="20"/>
        </w:rPr>
        <w:tab/>
      </w:r>
      <w:r w:rsidRPr="005A26ED">
        <w:rPr>
          <w:rFonts w:ascii="Arial" w:hAnsi="Arial" w:cs="Arial"/>
          <w:b/>
          <w:sz w:val="20"/>
        </w:rPr>
        <w:tab/>
        <w:t>Employee:</w:t>
      </w:r>
    </w:p>
    <w:p w14:paraId="6008EA83" w14:textId="77777777" w:rsidR="00D85D1B" w:rsidRPr="005A26ED" w:rsidRDefault="00D85D1B" w:rsidP="00D85D1B">
      <w:pPr>
        <w:rPr>
          <w:rFonts w:ascii="Arial" w:hAnsi="Arial" w:cs="Arial"/>
          <w:sz w:val="20"/>
        </w:rPr>
      </w:pPr>
    </w:p>
    <w:p w14:paraId="5119879E" w14:textId="77777777" w:rsidR="00D85D1B" w:rsidRPr="005A26ED" w:rsidRDefault="00D85D1B" w:rsidP="00D85D1B">
      <w:pPr>
        <w:rPr>
          <w:rFonts w:ascii="Arial" w:hAnsi="Arial" w:cs="Arial"/>
          <w:sz w:val="20"/>
        </w:rPr>
      </w:pPr>
    </w:p>
    <w:p w14:paraId="5B74A50B" w14:textId="77777777" w:rsidR="00D85D1B" w:rsidRPr="005A26ED" w:rsidRDefault="00D85D1B" w:rsidP="00D85D1B">
      <w:pPr>
        <w:rPr>
          <w:rFonts w:ascii="Arial" w:hAnsi="Arial" w:cs="Arial"/>
          <w:sz w:val="20"/>
        </w:rPr>
      </w:pPr>
      <w:r w:rsidRPr="005A26ED">
        <w:rPr>
          <w:rFonts w:ascii="Arial" w:hAnsi="Arial" w:cs="Arial"/>
          <w:sz w:val="20"/>
        </w:rPr>
        <w:t>______________________________________</w:t>
      </w:r>
      <w:r w:rsidRPr="005A26ED">
        <w:rPr>
          <w:rFonts w:ascii="Arial" w:hAnsi="Arial" w:cs="Arial"/>
          <w:sz w:val="20"/>
        </w:rPr>
        <w:tab/>
      </w:r>
      <w:r w:rsidRPr="005A26ED">
        <w:rPr>
          <w:rFonts w:ascii="Arial" w:hAnsi="Arial" w:cs="Arial"/>
          <w:sz w:val="20"/>
        </w:rPr>
        <w:tab/>
        <w:t>____________________________________</w:t>
      </w:r>
    </w:p>
    <w:p w14:paraId="24EC7F60" w14:textId="77777777" w:rsidR="00D85D1B" w:rsidRPr="005A26ED" w:rsidRDefault="00D85D1B" w:rsidP="00D85D1B">
      <w:pPr>
        <w:rPr>
          <w:rFonts w:ascii="Arial" w:hAnsi="Arial" w:cs="Arial"/>
          <w:sz w:val="20"/>
        </w:rPr>
      </w:pPr>
      <w:r w:rsidRPr="005A26ED">
        <w:rPr>
          <w:rFonts w:ascii="Arial" w:hAnsi="Arial" w:cs="Arial"/>
          <w:sz w:val="20"/>
        </w:rPr>
        <w:t>Name and Date</w:t>
      </w:r>
      <w:r w:rsidRPr="005A26ED">
        <w:rPr>
          <w:rFonts w:ascii="Arial" w:hAnsi="Arial" w:cs="Arial"/>
          <w:sz w:val="20"/>
        </w:rPr>
        <w:tab/>
      </w:r>
      <w:r w:rsidRPr="005A26ED">
        <w:rPr>
          <w:rFonts w:ascii="Arial" w:hAnsi="Arial" w:cs="Arial"/>
          <w:sz w:val="20"/>
        </w:rPr>
        <w:tab/>
      </w:r>
      <w:r w:rsidRPr="005A26ED">
        <w:rPr>
          <w:rFonts w:ascii="Arial" w:hAnsi="Arial" w:cs="Arial"/>
          <w:sz w:val="20"/>
        </w:rPr>
        <w:tab/>
      </w:r>
      <w:r w:rsidRPr="005A26ED">
        <w:rPr>
          <w:rFonts w:ascii="Arial" w:hAnsi="Arial" w:cs="Arial"/>
          <w:sz w:val="20"/>
        </w:rPr>
        <w:tab/>
      </w:r>
      <w:r w:rsidRPr="005A26ED">
        <w:rPr>
          <w:rFonts w:ascii="Arial" w:hAnsi="Arial" w:cs="Arial"/>
          <w:sz w:val="20"/>
        </w:rPr>
        <w:tab/>
      </w:r>
      <w:r w:rsidRPr="005A26ED">
        <w:rPr>
          <w:rFonts w:ascii="Arial" w:hAnsi="Arial" w:cs="Arial"/>
          <w:sz w:val="20"/>
        </w:rPr>
        <w:tab/>
        <w:t>Name and Date</w:t>
      </w:r>
    </w:p>
    <w:p w14:paraId="1FDF3A54" w14:textId="77777777" w:rsidR="00D85D1B" w:rsidRPr="005A26ED" w:rsidRDefault="00D85D1B" w:rsidP="00D85D1B">
      <w:pPr>
        <w:rPr>
          <w:rFonts w:ascii="Arial" w:hAnsi="Arial" w:cs="Arial"/>
          <w:sz w:val="20"/>
        </w:rPr>
      </w:pPr>
    </w:p>
    <w:p w14:paraId="51CD61AF" w14:textId="77777777" w:rsidR="00D85D1B" w:rsidRPr="005A26ED" w:rsidRDefault="00D85D1B" w:rsidP="00D85D1B">
      <w:pPr>
        <w:pStyle w:val="Subtitle"/>
        <w:ind w:left="360" w:hanging="360"/>
        <w:jc w:val="both"/>
        <w:rPr>
          <w:rFonts w:cs="Arial"/>
          <w:sz w:val="20"/>
        </w:rPr>
      </w:pPr>
    </w:p>
    <w:sectPr w:rsidR="00D85D1B" w:rsidRPr="005A26ED" w:rsidSect="002B1CA4">
      <w:headerReference w:type="default" r:id="rId7"/>
      <w:footerReference w:type="even" r:id="rId8"/>
      <w:footerReference w:type="default" r:id="rId9"/>
      <w:headerReference w:type="first" r:id="rId10"/>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B241" w14:textId="77777777" w:rsidR="002B1CA4" w:rsidRDefault="002B1CA4">
      <w:r>
        <w:separator/>
      </w:r>
    </w:p>
  </w:endnote>
  <w:endnote w:type="continuationSeparator" w:id="0">
    <w:p w14:paraId="1AA14B3D" w14:textId="77777777" w:rsidR="002B1CA4" w:rsidRDefault="002B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6A42" w14:textId="77777777" w:rsidR="006934B3" w:rsidRDefault="00C5483D" w:rsidP="00D85D1B">
    <w:pPr>
      <w:pStyle w:val="Footer"/>
      <w:framePr w:wrap="around" w:vAnchor="text" w:hAnchor="margin" w:xAlign="center" w:y="1"/>
      <w:rPr>
        <w:rStyle w:val="PageNumber"/>
      </w:rPr>
    </w:pPr>
    <w:r>
      <w:rPr>
        <w:rStyle w:val="PageNumber"/>
      </w:rPr>
      <w:fldChar w:fldCharType="begin"/>
    </w:r>
    <w:r w:rsidR="006934B3">
      <w:rPr>
        <w:rStyle w:val="PageNumber"/>
      </w:rPr>
      <w:instrText xml:space="preserve">PAGE  </w:instrText>
    </w:r>
    <w:r>
      <w:rPr>
        <w:rStyle w:val="PageNumber"/>
      </w:rPr>
      <w:fldChar w:fldCharType="end"/>
    </w:r>
  </w:p>
  <w:p w14:paraId="35F65FE3" w14:textId="77777777" w:rsidR="006934B3" w:rsidRDefault="0069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DE0D" w14:textId="77777777" w:rsidR="006934B3" w:rsidRDefault="001640A9" w:rsidP="001640A9">
    <w:pPr>
      <w:pStyle w:val="Footer"/>
    </w:pPr>
    <w:r>
      <w:t>July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9DDD" w14:textId="77777777" w:rsidR="002B1CA4" w:rsidRDefault="002B1CA4">
      <w:r>
        <w:separator/>
      </w:r>
    </w:p>
  </w:footnote>
  <w:footnote w:type="continuationSeparator" w:id="0">
    <w:p w14:paraId="0E4F07EB" w14:textId="77777777" w:rsidR="002B1CA4" w:rsidRDefault="002B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C8C2" w14:textId="77777777" w:rsidR="002D384E" w:rsidRPr="00667AE7" w:rsidRDefault="0085732A" w:rsidP="002D384E">
    <w:pPr>
      <w:pStyle w:val="Title"/>
      <w:spacing w:after="120"/>
      <w:outlineLvl w:val="0"/>
      <w:rPr>
        <w:rFonts w:ascii="Arial" w:hAnsi="Arial" w:cs="Arial"/>
        <w:sz w:val="20"/>
        <w:u w:val="none"/>
      </w:rPr>
    </w:pPr>
    <w:r>
      <w:rPr>
        <w:rFonts w:ascii="Arial" w:hAnsi="Arial" w:cs="Arial"/>
        <w:noProof/>
        <w:sz w:val="20"/>
        <w:u w:val="none"/>
      </w:rPr>
      <w:drawing>
        <wp:anchor distT="91440" distB="91440" distL="114300" distR="114300" simplePos="0" relativeHeight="251658240" behindDoc="1" locked="0" layoutInCell="1" allowOverlap="1" wp14:anchorId="1F9EC3CC" wp14:editId="28CA1D43">
          <wp:simplePos x="0" y="0"/>
          <wp:positionH relativeFrom="margin">
            <wp:posOffset>5815965</wp:posOffset>
          </wp:positionH>
          <wp:positionV relativeFrom="margin">
            <wp:posOffset>-1943100</wp:posOffset>
          </wp:positionV>
          <wp:extent cx="685800" cy="685800"/>
          <wp:effectExtent l="0" t="0" r="0" b="0"/>
          <wp:wrapNone/>
          <wp:docPr id="6" name="Picture 6" descr="u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_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84E" w:rsidRPr="00667AE7">
      <w:rPr>
        <w:rFonts w:ascii="Arial" w:hAnsi="Arial" w:cs="Arial"/>
        <w:sz w:val="20"/>
        <w:u w:val="none"/>
      </w:rPr>
      <w:t>University of California</w:t>
    </w:r>
  </w:p>
  <w:p w14:paraId="1082AC98" w14:textId="77777777" w:rsidR="002D384E" w:rsidRDefault="002D384E" w:rsidP="002D384E">
    <w:pPr>
      <w:pStyle w:val="Subtitle"/>
      <w:outlineLvl w:val="0"/>
      <w:rPr>
        <w:rFonts w:cs="Arial"/>
        <w:sz w:val="20"/>
      </w:rPr>
    </w:pPr>
    <w:r w:rsidRPr="00667AE7">
      <w:rPr>
        <w:rFonts w:cs="Arial"/>
        <w:sz w:val="20"/>
      </w:rPr>
      <w:t>Performance Management for Senior Administrators</w:t>
    </w:r>
  </w:p>
  <w:p w14:paraId="00240F46" w14:textId="77777777" w:rsidR="002D384E" w:rsidRDefault="002D384E" w:rsidP="002D384E">
    <w:pPr>
      <w:pStyle w:val="Subtitle"/>
      <w:outlineLvl w:val="0"/>
      <w:rPr>
        <w:rFonts w:cs="Arial"/>
        <w:sz w:val="20"/>
      </w:rPr>
    </w:pPr>
  </w:p>
  <w:p w14:paraId="026AB1EC" w14:textId="77777777" w:rsidR="002D384E" w:rsidRPr="00667AE7" w:rsidRDefault="002D384E" w:rsidP="002D384E">
    <w:pPr>
      <w:pStyle w:val="Subtitle"/>
      <w:outlineLvl w:val="0"/>
      <w:rPr>
        <w:rFonts w:cs="Arial"/>
        <w: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342"/>
      <w:gridCol w:w="4815"/>
      <w:gridCol w:w="1453"/>
      <w:gridCol w:w="2604"/>
    </w:tblGrid>
    <w:tr w:rsidR="002D384E" w:rsidRPr="00CC76BE" w14:paraId="5DDE2B0D" w14:textId="77777777" w:rsidTr="0063235A">
      <w:trPr>
        <w:cantSplit/>
        <w:trHeight w:val="70"/>
      </w:trPr>
      <w:tc>
        <w:tcPr>
          <w:tcW w:w="658" w:type="pct"/>
          <w:shd w:val="clear" w:color="auto" w:fill="A6A6A6"/>
        </w:tcPr>
        <w:p w14:paraId="523854C5" w14:textId="77777777" w:rsidR="002D384E" w:rsidRPr="00CC76BE" w:rsidRDefault="002D384E" w:rsidP="0063235A">
          <w:pPr>
            <w:pStyle w:val="Subtitle"/>
            <w:jc w:val="left"/>
            <w:rPr>
              <w:rFonts w:cs="Arial"/>
              <w:color w:val="FFFFFF"/>
              <w:sz w:val="20"/>
            </w:rPr>
          </w:pPr>
          <w:r w:rsidRPr="00CC76BE">
            <w:rPr>
              <w:rFonts w:cs="Arial"/>
              <w:color w:val="FFFFFF"/>
              <w:sz w:val="20"/>
            </w:rPr>
            <w:t>Employee’s Name:</w:t>
          </w:r>
        </w:p>
      </w:tc>
      <w:tc>
        <w:tcPr>
          <w:tcW w:w="2367" w:type="pct"/>
        </w:tcPr>
        <w:p w14:paraId="5618EDF5" w14:textId="77777777" w:rsidR="002D384E" w:rsidRPr="00CC76BE" w:rsidRDefault="002D384E" w:rsidP="0063235A">
          <w:pPr>
            <w:pStyle w:val="Subtitle"/>
            <w:jc w:val="left"/>
            <w:rPr>
              <w:rFonts w:cs="Arial"/>
              <w:b w:val="0"/>
              <w:sz w:val="20"/>
            </w:rPr>
          </w:pPr>
        </w:p>
      </w:tc>
      <w:tc>
        <w:tcPr>
          <w:tcW w:w="695" w:type="pct"/>
          <w:shd w:val="clear" w:color="auto" w:fill="A6A6A6"/>
        </w:tcPr>
        <w:p w14:paraId="156DB935" w14:textId="77777777" w:rsidR="002D384E" w:rsidRPr="00CC76BE" w:rsidRDefault="002D384E" w:rsidP="0063235A">
          <w:pPr>
            <w:pStyle w:val="Subtitle"/>
            <w:jc w:val="left"/>
            <w:rPr>
              <w:rFonts w:cs="Arial"/>
              <w:color w:val="FFFFFF"/>
              <w:sz w:val="20"/>
            </w:rPr>
          </w:pPr>
          <w:r w:rsidRPr="00CC76BE">
            <w:rPr>
              <w:rFonts w:cs="Arial"/>
              <w:color w:val="FFFFFF"/>
              <w:sz w:val="20"/>
            </w:rPr>
            <w:t>Performance Year:</w:t>
          </w:r>
        </w:p>
      </w:tc>
      <w:tc>
        <w:tcPr>
          <w:tcW w:w="1280" w:type="pct"/>
        </w:tcPr>
        <w:p w14:paraId="2D66DAA1" w14:textId="77777777" w:rsidR="002D384E" w:rsidRPr="00CC76BE" w:rsidRDefault="002D384E" w:rsidP="0063235A">
          <w:pPr>
            <w:pStyle w:val="Subtitle"/>
            <w:jc w:val="left"/>
            <w:rPr>
              <w:rFonts w:cs="Arial"/>
              <w:b w:val="0"/>
              <w:sz w:val="20"/>
            </w:rPr>
          </w:pPr>
        </w:p>
      </w:tc>
    </w:tr>
    <w:tr w:rsidR="002D384E" w:rsidRPr="00CC76BE" w14:paraId="12E91D4F" w14:textId="77777777" w:rsidTr="0063235A">
      <w:trPr>
        <w:cantSplit/>
        <w:trHeight w:val="170"/>
      </w:trPr>
      <w:tc>
        <w:tcPr>
          <w:tcW w:w="658" w:type="pct"/>
          <w:shd w:val="clear" w:color="auto" w:fill="A6A6A6"/>
        </w:tcPr>
        <w:p w14:paraId="2F268663" w14:textId="77777777" w:rsidR="002D384E" w:rsidRPr="00CC76BE" w:rsidRDefault="002D384E" w:rsidP="0063235A">
          <w:pPr>
            <w:pStyle w:val="Subtitle"/>
            <w:jc w:val="left"/>
            <w:rPr>
              <w:rFonts w:cs="Arial"/>
              <w:color w:val="FFFFFF"/>
              <w:sz w:val="20"/>
            </w:rPr>
          </w:pPr>
          <w:r w:rsidRPr="00CC76BE">
            <w:rPr>
              <w:rFonts w:cs="Arial"/>
              <w:color w:val="FFFFFF"/>
              <w:sz w:val="20"/>
            </w:rPr>
            <w:t>Employee’s Office:</w:t>
          </w:r>
        </w:p>
      </w:tc>
      <w:tc>
        <w:tcPr>
          <w:tcW w:w="2367" w:type="pct"/>
        </w:tcPr>
        <w:p w14:paraId="73FE56AF" w14:textId="77777777" w:rsidR="002D384E" w:rsidRPr="00CC76BE" w:rsidRDefault="002D384E" w:rsidP="0063235A">
          <w:pPr>
            <w:pStyle w:val="Subtitle"/>
            <w:jc w:val="left"/>
            <w:rPr>
              <w:rFonts w:cs="Arial"/>
              <w:b w:val="0"/>
              <w:sz w:val="20"/>
            </w:rPr>
          </w:pPr>
        </w:p>
      </w:tc>
      <w:tc>
        <w:tcPr>
          <w:tcW w:w="695" w:type="pct"/>
          <w:shd w:val="clear" w:color="auto" w:fill="A6A6A6"/>
        </w:tcPr>
        <w:p w14:paraId="7F5065CA" w14:textId="77777777" w:rsidR="002D384E" w:rsidRPr="00CC76BE" w:rsidRDefault="002D384E" w:rsidP="0063235A">
          <w:pPr>
            <w:pStyle w:val="Subtitle"/>
            <w:jc w:val="left"/>
            <w:rPr>
              <w:rFonts w:cs="Arial"/>
              <w:b w:val="0"/>
              <w:color w:val="FFFFFF"/>
              <w:sz w:val="20"/>
            </w:rPr>
          </w:pPr>
          <w:r w:rsidRPr="00CC76BE">
            <w:rPr>
              <w:rFonts w:cs="Arial"/>
              <w:color w:val="FFFFFF"/>
              <w:sz w:val="20"/>
            </w:rPr>
            <w:t>Time in Position:</w:t>
          </w:r>
        </w:p>
      </w:tc>
      <w:tc>
        <w:tcPr>
          <w:tcW w:w="1280" w:type="pct"/>
        </w:tcPr>
        <w:p w14:paraId="4A5DFE14" w14:textId="77777777" w:rsidR="002D384E" w:rsidRPr="00CC76BE" w:rsidRDefault="002D384E" w:rsidP="0063235A">
          <w:pPr>
            <w:pStyle w:val="Subtitle"/>
            <w:jc w:val="left"/>
            <w:rPr>
              <w:rFonts w:cs="Arial"/>
              <w:b w:val="0"/>
              <w:sz w:val="20"/>
            </w:rPr>
          </w:pPr>
        </w:p>
      </w:tc>
    </w:tr>
  </w:tbl>
  <w:p w14:paraId="14162396" w14:textId="77777777" w:rsidR="006934B3" w:rsidRPr="002D384E" w:rsidRDefault="006934B3" w:rsidP="002D3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175" w14:textId="77777777" w:rsidR="006934B3" w:rsidRPr="008E501D" w:rsidRDefault="0085732A" w:rsidP="008E501D">
    <w:pPr>
      <w:pStyle w:val="Header"/>
    </w:pPr>
    <w:r>
      <w:rPr>
        <w:noProof/>
      </w:rPr>
      <w:drawing>
        <wp:anchor distT="91440" distB="91440" distL="114300" distR="114300" simplePos="0" relativeHeight="251657216" behindDoc="0" locked="0" layoutInCell="1" allowOverlap="1" wp14:anchorId="6CD156FF" wp14:editId="360375AA">
          <wp:simplePos x="0" y="0"/>
          <wp:positionH relativeFrom="margin">
            <wp:align>right</wp:align>
          </wp:positionH>
          <wp:positionV relativeFrom="margin">
            <wp:posOffset>-182880</wp:posOffset>
          </wp:positionV>
          <wp:extent cx="914400" cy="914400"/>
          <wp:effectExtent l="0" t="0" r="0" b="0"/>
          <wp:wrapSquare wrapText="bothSides"/>
          <wp:docPr id="3" name="Picture 3" descr="u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2A4BA3"/>
    <w:multiLevelType w:val="singleLevel"/>
    <w:tmpl w:val="0409000F"/>
    <w:lvl w:ilvl="0">
      <w:start w:val="1"/>
      <w:numFmt w:val="decimal"/>
      <w:lvlText w:val="%1."/>
      <w:lvlJc w:val="left"/>
      <w:pPr>
        <w:ind w:left="720" w:hanging="360"/>
      </w:pPr>
    </w:lvl>
  </w:abstractNum>
  <w:abstractNum w:abstractNumId="2" w15:restartNumberingAfterBreak="0">
    <w:nsid w:val="025526FE"/>
    <w:multiLevelType w:val="hybridMultilevel"/>
    <w:tmpl w:val="F6C0A4F0"/>
    <w:lvl w:ilvl="0" w:tplc="9BFC7F44">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910DC"/>
    <w:multiLevelType w:val="hybridMultilevel"/>
    <w:tmpl w:val="6166094E"/>
    <w:lvl w:ilvl="0" w:tplc="BE1AA6B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AE0037"/>
    <w:multiLevelType w:val="hybridMultilevel"/>
    <w:tmpl w:val="C2EA3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CB5087"/>
    <w:multiLevelType w:val="hybridMultilevel"/>
    <w:tmpl w:val="07080F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0C2E94"/>
    <w:multiLevelType w:val="hybridMultilevel"/>
    <w:tmpl w:val="080E7092"/>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16917"/>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8" w15:restartNumberingAfterBreak="0">
    <w:nsid w:val="1B954CC6"/>
    <w:multiLevelType w:val="hybridMultilevel"/>
    <w:tmpl w:val="1D1C0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3A70B0"/>
    <w:multiLevelType w:val="singleLevel"/>
    <w:tmpl w:val="0409000F"/>
    <w:lvl w:ilvl="0">
      <w:start w:val="1"/>
      <w:numFmt w:val="decimal"/>
      <w:lvlText w:val="%1."/>
      <w:lvlJc w:val="left"/>
      <w:pPr>
        <w:ind w:left="720" w:hanging="360"/>
      </w:pPr>
    </w:lvl>
  </w:abstractNum>
  <w:abstractNum w:abstractNumId="10" w15:restartNumberingAfterBreak="0">
    <w:nsid w:val="1DAC0286"/>
    <w:multiLevelType w:val="singleLevel"/>
    <w:tmpl w:val="0409000F"/>
    <w:lvl w:ilvl="0">
      <w:start w:val="1"/>
      <w:numFmt w:val="decimal"/>
      <w:lvlText w:val="%1."/>
      <w:lvlJc w:val="left"/>
      <w:pPr>
        <w:ind w:left="720" w:hanging="360"/>
      </w:pPr>
    </w:lvl>
  </w:abstractNum>
  <w:abstractNum w:abstractNumId="11" w15:restartNumberingAfterBreak="0">
    <w:nsid w:val="285D2845"/>
    <w:multiLevelType w:val="singleLevel"/>
    <w:tmpl w:val="3C888FA0"/>
    <w:lvl w:ilvl="0">
      <w:start w:val="1"/>
      <w:numFmt w:val="decimal"/>
      <w:lvlText w:val="%1)"/>
      <w:lvlJc w:val="left"/>
      <w:pPr>
        <w:tabs>
          <w:tab w:val="num" w:pos="720"/>
        </w:tabs>
        <w:ind w:left="720" w:hanging="720"/>
      </w:pPr>
      <w:rPr>
        <w:rFonts w:hint="default"/>
      </w:rPr>
    </w:lvl>
  </w:abstractNum>
  <w:abstractNum w:abstractNumId="12" w15:restartNumberingAfterBreak="0">
    <w:nsid w:val="2B0E67A2"/>
    <w:multiLevelType w:val="hybridMultilevel"/>
    <w:tmpl w:val="162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51A84"/>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14" w15:restartNumberingAfterBreak="0">
    <w:nsid w:val="39077B31"/>
    <w:multiLevelType w:val="hybridMultilevel"/>
    <w:tmpl w:val="C3A08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585979"/>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16" w15:restartNumberingAfterBreak="0">
    <w:nsid w:val="43E31075"/>
    <w:multiLevelType w:val="hybridMultilevel"/>
    <w:tmpl w:val="7924F914"/>
    <w:lvl w:ilvl="0" w:tplc="6F4C36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2A1735"/>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18" w15:restartNumberingAfterBreak="0">
    <w:nsid w:val="47430D63"/>
    <w:multiLevelType w:val="multilevel"/>
    <w:tmpl w:val="23607D96"/>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9" w15:restartNumberingAfterBreak="0">
    <w:nsid w:val="488E30A1"/>
    <w:multiLevelType w:val="hybridMultilevel"/>
    <w:tmpl w:val="7C8C6C1A"/>
    <w:lvl w:ilvl="0" w:tplc="9842C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2851"/>
    <w:multiLevelType w:val="singleLevel"/>
    <w:tmpl w:val="EF10B8B6"/>
    <w:lvl w:ilvl="0">
      <w:start w:val="1"/>
      <w:numFmt w:val="decimal"/>
      <w:lvlText w:val="%1."/>
      <w:lvlJc w:val="left"/>
      <w:pPr>
        <w:tabs>
          <w:tab w:val="num" w:pos="720"/>
        </w:tabs>
        <w:ind w:left="720" w:hanging="720"/>
      </w:pPr>
      <w:rPr>
        <w:rFonts w:hint="default"/>
      </w:rPr>
    </w:lvl>
  </w:abstractNum>
  <w:abstractNum w:abstractNumId="21" w15:restartNumberingAfterBreak="0">
    <w:nsid w:val="4DF33780"/>
    <w:multiLevelType w:val="singleLevel"/>
    <w:tmpl w:val="DFE2A684"/>
    <w:lvl w:ilvl="0">
      <w:start w:val="1"/>
      <w:numFmt w:val="decimal"/>
      <w:lvlText w:val="%1)"/>
      <w:lvlJc w:val="left"/>
      <w:pPr>
        <w:tabs>
          <w:tab w:val="num" w:pos="720"/>
        </w:tabs>
        <w:ind w:left="720" w:hanging="720"/>
      </w:pPr>
      <w:rPr>
        <w:rFonts w:hint="default"/>
      </w:rPr>
    </w:lvl>
  </w:abstractNum>
  <w:abstractNum w:abstractNumId="22" w15:restartNumberingAfterBreak="0">
    <w:nsid w:val="55B0123B"/>
    <w:multiLevelType w:val="singleLevel"/>
    <w:tmpl w:val="0409000F"/>
    <w:lvl w:ilvl="0">
      <w:start w:val="1"/>
      <w:numFmt w:val="decimal"/>
      <w:lvlText w:val="%1."/>
      <w:lvlJc w:val="left"/>
      <w:pPr>
        <w:ind w:left="720" w:hanging="360"/>
      </w:pPr>
    </w:lvl>
  </w:abstractNum>
  <w:abstractNum w:abstractNumId="23" w15:restartNumberingAfterBreak="0">
    <w:nsid w:val="56BA5CDB"/>
    <w:multiLevelType w:val="hybridMultilevel"/>
    <w:tmpl w:val="27381238"/>
    <w:lvl w:ilvl="0" w:tplc="C48E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25DE4"/>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25" w15:restartNumberingAfterBreak="0">
    <w:nsid w:val="5EFF2615"/>
    <w:multiLevelType w:val="hybridMultilevel"/>
    <w:tmpl w:val="68B43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05C09"/>
    <w:multiLevelType w:val="hybridMultilevel"/>
    <w:tmpl w:val="42D4493A"/>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CA2A82"/>
    <w:multiLevelType w:val="hybridMultilevel"/>
    <w:tmpl w:val="B38210FA"/>
    <w:lvl w:ilvl="0" w:tplc="8D462A5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868D0"/>
    <w:multiLevelType w:val="hybridMultilevel"/>
    <w:tmpl w:val="6726A4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2630954"/>
    <w:multiLevelType w:val="singleLevel"/>
    <w:tmpl w:val="F7AE8256"/>
    <w:lvl w:ilvl="0">
      <w:start w:val="1"/>
      <w:numFmt w:val="bullet"/>
      <w:lvlText w:val=""/>
      <w:lvlJc w:val="left"/>
      <w:pPr>
        <w:tabs>
          <w:tab w:val="num" w:pos="504"/>
        </w:tabs>
        <w:ind w:left="360" w:hanging="216"/>
      </w:pPr>
      <w:rPr>
        <w:rFonts w:ascii="Symbol" w:hAnsi="Symbol" w:hint="default"/>
      </w:rPr>
    </w:lvl>
  </w:abstractNum>
  <w:abstractNum w:abstractNumId="30" w15:restartNumberingAfterBreak="0">
    <w:nsid w:val="771A5F43"/>
    <w:multiLevelType w:val="hybridMultilevel"/>
    <w:tmpl w:val="FA7AC00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511081"/>
    <w:multiLevelType w:val="singleLevel"/>
    <w:tmpl w:val="0409000F"/>
    <w:lvl w:ilvl="0">
      <w:start w:val="1"/>
      <w:numFmt w:val="decimal"/>
      <w:lvlText w:val="%1."/>
      <w:lvlJc w:val="left"/>
      <w:pPr>
        <w:ind w:left="720" w:hanging="360"/>
      </w:pPr>
    </w:lvl>
  </w:abstractNum>
  <w:num w:numId="1" w16cid:durableId="1241718374">
    <w:abstractNumId w:val="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562764460">
    <w:abstractNumId w:val="0"/>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16cid:durableId="94045222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16cid:durableId="1395467916">
    <w:abstractNumId w:val="11"/>
  </w:num>
  <w:num w:numId="5" w16cid:durableId="1546673388">
    <w:abstractNumId w:val="21"/>
  </w:num>
  <w:num w:numId="6" w16cid:durableId="1464737003">
    <w:abstractNumId w:val="20"/>
  </w:num>
  <w:num w:numId="7" w16cid:durableId="1263874552">
    <w:abstractNumId w:val="13"/>
  </w:num>
  <w:num w:numId="8" w16cid:durableId="1699817146">
    <w:abstractNumId w:val="29"/>
  </w:num>
  <w:num w:numId="9" w16cid:durableId="407965661">
    <w:abstractNumId w:val="7"/>
  </w:num>
  <w:num w:numId="10" w16cid:durableId="1542592189">
    <w:abstractNumId w:val="24"/>
  </w:num>
  <w:num w:numId="11" w16cid:durableId="825904638">
    <w:abstractNumId w:val="15"/>
  </w:num>
  <w:num w:numId="12" w16cid:durableId="378818490">
    <w:abstractNumId w:val="17"/>
  </w:num>
  <w:num w:numId="13" w16cid:durableId="1130519012">
    <w:abstractNumId w:val="31"/>
  </w:num>
  <w:num w:numId="14" w16cid:durableId="944724998">
    <w:abstractNumId w:val="6"/>
  </w:num>
  <w:num w:numId="15" w16cid:durableId="670179762">
    <w:abstractNumId w:val="26"/>
  </w:num>
  <w:num w:numId="16" w16cid:durableId="756054337">
    <w:abstractNumId w:val="16"/>
  </w:num>
  <w:num w:numId="17" w16cid:durableId="1025130151">
    <w:abstractNumId w:val="8"/>
  </w:num>
  <w:num w:numId="18" w16cid:durableId="2000964950">
    <w:abstractNumId w:val="28"/>
  </w:num>
  <w:num w:numId="19" w16cid:durableId="1180895705">
    <w:abstractNumId w:val="4"/>
  </w:num>
  <w:num w:numId="20" w16cid:durableId="570386750">
    <w:abstractNumId w:val="14"/>
  </w:num>
  <w:num w:numId="21" w16cid:durableId="1637640227">
    <w:abstractNumId w:val="5"/>
  </w:num>
  <w:num w:numId="22" w16cid:durableId="305940108">
    <w:abstractNumId w:val="25"/>
  </w:num>
  <w:num w:numId="23" w16cid:durableId="1967881920">
    <w:abstractNumId w:val="30"/>
  </w:num>
  <w:num w:numId="24" w16cid:durableId="202989291">
    <w:abstractNumId w:val="3"/>
  </w:num>
  <w:num w:numId="25" w16cid:durableId="1747220623">
    <w:abstractNumId w:val="18"/>
  </w:num>
  <w:num w:numId="26" w16cid:durableId="1431195766">
    <w:abstractNumId w:val="23"/>
  </w:num>
  <w:num w:numId="27" w16cid:durableId="707409922">
    <w:abstractNumId w:val="19"/>
  </w:num>
  <w:num w:numId="28" w16cid:durableId="234815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1725854">
    <w:abstractNumId w:val="12"/>
  </w:num>
  <w:num w:numId="30" w16cid:durableId="1435708435">
    <w:abstractNumId w:val="1"/>
  </w:num>
  <w:num w:numId="31" w16cid:durableId="1623416177">
    <w:abstractNumId w:val="10"/>
  </w:num>
  <w:num w:numId="32" w16cid:durableId="490029269">
    <w:abstractNumId w:val="22"/>
  </w:num>
  <w:num w:numId="33" w16cid:durableId="727605392">
    <w:abstractNumId w:val="9"/>
  </w:num>
  <w:num w:numId="34" w16cid:durableId="1095900689">
    <w:abstractNumId w:val="27"/>
  </w:num>
  <w:num w:numId="35" w16cid:durableId="54329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5A"/>
    <w:rsid w:val="000302B7"/>
    <w:rsid w:val="00075C9D"/>
    <w:rsid w:val="000B1B5E"/>
    <w:rsid w:val="000E4100"/>
    <w:rsid w:val="000E6D6E"/>
    <w:rsid w:val="00107BBB"/>
    <w:rsid w:val="001640A9"/>
    <w:rsid w:val="001B11BE"/>
    <w:rsid w:val="00206AD9"/>
    <w:rsid w:val="002601DF"/>
    <w:rsid w:val="002621B0"/>
    <w:rsid w:val="002877BC"/>
    <w:rsid w:val="002B1CA4"/>
    <w:rsid w:val="002C25C8"/>
    <w:rsid w:val="002C6B93"/>
    <w:rsid w:val="002D384E"/>
    <w:rsid w:val="00336348"/>
    <w:rsid w:val="003A294F"/>
    <w:rsid w:val="003C5C4B"/>
    <w:rsid w:val="003D0F2A"/>
    <w:rsid w:val="004351AE"/>
    <w:rsid w:val="00442E6B"/>
    <w:rsid w:val="004B1053"/>
    <w:rsid w:val="004F5EF4"/>
    <w:rsid w:val="004F69F3"/>
    <w:rsid w:val="00544CD8"/>
    <w:rsid w:val="0055399F"/>
    <w:rsid w:val="00573EA0"/>
    <w:rsid w:val="0057733C"/>
    <w:rsid w:val="005C63CA"/>
    <w:rsid w:val="005D47EA"/>
    <w:rsid w:val="0063235A"/>
    <w:rsid w:val="006925CB"/>
    <w:rsid w:val="006934B3"/>
    <w:rsid w:val="00701306"/>
    <w:rsid w:val="0073419A"/>
    <w:rsid w:val="00776AC5"/>
    <w:rsid w:val="0079465A"/>
    <w:rsid w:val="007A213E"/>
    <w:rsid w:val="007A5BA8"/>
    <w:rsid w:val="007E09AB"/>
    <w:rsid w:val="007E1CC8"/>
    <w:rsid w:val="008424CF"/>
    <w:rsid w:val="008431BC"/>
    <w:rsid w:val="0085732A"/>
    <w:rsid w:val="00860265"/>
    <w:rsid w:val="00893A7D"/>
    <w:rsid w:val="008C5408"/>
    <w:rsid w:val="008E501D"/>
    <w:rsid w:val="008E6226"/>
    <w:rsid w:val="00990A53"/>
    <w:rsid w:val="009D5E5A"/>
    <w:rsid w:val="00A4535A"/>
    <w:rsid w:val="00AA6A35"/>
    <w:rsid w:val="00AC627A"/>
    <w:rsid w:val="00B757D2"/>
    <w:rsid w:val="00B80171"/>
    <w:rsid w:val="00B829A7"/>
    <w:rsid w:val="00B97600"/>
    <w:rsid w:val="00BA603E"/>
    <w:rsid w:val="00BA6F25"/>
    <w:rsid w:val="00BB5BE2"/>
    <w:rsid w:val="00C33421"/>
    <w:rsid w:val="00C5483D"/>
    <w:rsid w:val="00CA06FC"/>
    <w:rsid w:val="00CD634E"/>
    <w:rsid w:val="00CF2FF8"/>
    <w:rsid w:val="00D33100"/>
    <w:rsid w:val="00D66107"/>
    <w:rsid w:val="00D85D1B"/>
    <w:rsid w:val="00DA3507"/>
    <w:rsid w:val="00DB18B6"/>
    <w:rsid w:val="00DB1F68"/>
    <w:rsid w:val="00DE33FB"/>
    <w:rsid w:val="00EB6DF6"/>
    <w:rsid w:val="00EE255B"/>
    <w:rsid w:val="00F150A0"/>
    <w:rsid w:val="00F5769D"/>
    <w:rsid w:val="00F65BC3"/>
    <w:rsid w:val="00F72A63"/>
    <w:rsid w:val="00FA6D37"/>
    <w:rsid w:val="00FB426C"/>
    <w:rsid w:val="00FE06BF"/>
    <w:rsid w:val="00F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3D917A"/>
  <w15:chartTrackingRefBased/>
  <w15:docId w15:val="{3AE9F931-5867-4F80-BD25-20C4CBCA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8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Normal"/>
    <w:rsid w:val="00480807"/>
    <w:pPr>
      <w:ind w:left="360"/>
    </w:pPr>
    <w:rPr>
      <w:snapToGrid w:val="0"/>
    </w:rPr>
  </w:style>
  <w:style w:type="character" w:styleId="Hyperlink">
    <w:name w:val="Hyperlink"/>
    <w:rsid w:val="00480807"/>
    <w:rPr>
      <w:color w:val="0000FF"/>
      <w:u w:val="single"/>
    </w:rPr>
  </w:style>
  <w:style w:type="paragraph" w:styleId="Title">
    <w:name w:val="Title"/>
    <w:basedOn w:val="Normal"/>
    <w:qFormat/>
    <w:rsid w:val="00480807"/>
    <w:pPr>
      <w:jc w:val="center"/>
    </w:pPr>
    <w:rPr>
      <w:b/>
      <w:sz w:val="28"/>
      <w:u w:val="single"/>
    </w:rPr>
  </w:style>
  <w:style w:type="paragraph" w:styleId="Subtitle">
    <w:name w:val="Subtitle"/>
    <w:basedOn w:val="Normal"/>
    <w:link w:val="SubtitleChar"/>
    <w:qFormat/>
    <w:rsid w:val="00480807"/>
    <w:pPr>
      <w:jc w:val="center"/>
    </w:pPr>
    <w:rPr>
      <w:rFonts w:ascii="Arial" w:hAnsi="Arial"/>
      <w:b/>
      <w:bCs/>
    </w:rPr>
  </w:style>
  <w:style w:type="table" w:styleId="TableGrid">
    <w:name w:val="Table Grid"/>
    <w:basedOn w:val="TableNormal"/>
    <w:rsid w:val="00E4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6301"/>
    <w:pPr>
      <w:tabs>
        <w:tab w:val="center" w:pos="4320"/>
        <w:tab w:val="right" w:pos="8640"/>
      </w:tabs>
    </w:pPr>
  </w:style>
  <w:style w:type="paragraph" w:styleId="Footer">
    <w:name w:val="footer"/>
    <w:basedOn w:val="Normal"/>
    <w:rsid w:val="00C16301"/>
    <w:pPr>
      <w:tabs>
        <w:tab w:val="center" w:pos="4320"/>
        <w:tab w:val="right" w:pos="8640"/>
      </w:tabs>
    </w:pPr>
  </w:style>
  <w:style w:type="paragraph" w:styleId="BalloonText">
    <w:name w:val="Balloon Text"/>
    <w:basedOn w:val="Normal"/>
    <w:semiHidden/>
    <w:rsid w:val="00D52FB0"/>
    <w:rPr>
      <w:rFonts w:ascii="Tahoma" w:hAnsi="Tahoma" w:cs="Tahoma"/>
      <w:sz w:val="16"/>
      <w:szCs w:val="16"/>
    </w:rPr>
  </w:style>
  <w:style w:type="character" w:customStyle="1" w:styleId="EmailStyle231">
    <w:name w:val="EmailStyle231"/>
    <w:semiHidden/>
    <w:rsid w:val="00FD6E4C"/>
    <w:rPr>
      <w:rFonts w:ascii="Arial" w:hAnsi="Arial" w:cs="Arial"/>
      <w:color w:val="auto"/>
      <w:sz w:val="20"/>
      <w:szCs w:val="20"/>
    </w:rPr>
  </w:style>
  <w:style w:type="character" w:styleId="PageNumber">
    <w:name w:val="page number"/>
    <w:basedOn w:val="DefaultParagraphFont"/>
    <w:rsid w:val="008C73D2"/>
  </w:style>
  <w:style w:type="paragraph" w:styleId="DocumentMap">
    <w:name w:val="Document Map"/>
    <w:basedOn w:val="Normal"/>
    <w:semiHidden/>
    <w:rsid w:val="006C1973"/>
    <w:pPr>
      <w:shd w:val="clear" w:color="auto" w:fill="000080"/>
    </w:pPr>
    <w:rPr>
      <w:rFonts w:ascii="Tahoma" w:hAnsi="Tahoma" w:cs="Tahoma"/>
      <w:sz w:val="20"/>
    </w:rPr>
  </w:style>
  <w:style w:type="paragraph" w:styleId="ListBullet">
    <w:name w:val="List Bullet"/>
    <w:basedOn w:val="Normal"/>
    <w:rsid w:val="00B5784D"/>
    <w:pPr>
      <w:numPr>
        <w:ilvl w:val="4"/>
        <w:numId w:val="25"/>
      </w:numPr>
      <w:spacing w:before="40" w:after="40"/>
      <w:outlineLvl w:val="4"/>
    </w:pPr>
    <w:rPr>
      <w:rFonts w:ascii="Arial" w:hAnsi="Arial"/>
      <w:sz w:val="20"/>
    </w:rPr>
  </w:style>
  <w:style w:type="paragraph" w:styleId="ListBullet2">
    <w:name w:val="List Bullet 2"/>
    <w:basedOn w:val="Normal"/>
    <w:rsid w:val="00B5784D"/>
    <w:pPr>
      <w:numPr>
        <w:ilvl w:val="5"/>
        <w:numId w:val="25"/>
      </w:numPr>
      <w:spacing w:before="40" w:after="40"/>
      <w:outlineLvl w:val="5"/>
    </w:pPr>
    <w:rPr>
      <w:rFonts w:ascii="Arial" w:hAnsi="Arial"/>
      <w:sz w:val="20"/>
    </w:rPr>
  </w:style>
  <w:style w:type="paragraph" w:styleId="ListBullet3">
    <w:name w:val="List Bullet 3"/>
    <w:basedOn w:val="Normal"/>
    <w:rsid w:val="00B5784D"/>
    <w:pPr>
      <w:numPr>
        <w:ilvl w:val="6"/>
        <w:numId w:val="25"/>
      </w:numPr>
      <w:spacing w:before="40" w:after="40"/>
      <w:outlineLvl w:val="6"/>
    </w:pPr>
    <w:rPr>
      <w:rFonts w:ascii="Arial" w:hAnsi="Arial"/>
      <w:sz w:val="20"/>
    </w:rPr>
  </w:style>
  <w:style w:type="paragraph" w:styleId="ListBullet4">
    <w:name w:val="List Bullet 4"/>
    <w:basedOn w:val="Normal"/>
    <w:rsid w:val="00B5784D"/>
    <w:pPr>
      <w:numPr>
        <w:ilvl w:val="7"/>
        <w:numId w:val="25"/>
      </w:numPr>
      <w:spacing w:before="40" w:after="40"/>
      <w:outlineLvl w:val="7"/>
    </w:pPr>
    <w:rPr>
      <w:rFonts w:ascii="Arial" w:hAnsi="Arial"/>
      <w:sz w:val="20"/>
    </w:rPr>
  </w:style>
  <w:style w:type="character" w:styleId="CommentReference">
    <w:name w:val="annotation reference"/>
    <w:semiHidden/>
    <w:rsid w:val="00341E73"/>
    <w:rPr>
      <w:sz w:val="16"/>
      <w:szCs w:val="16"/>
    </w:rPr>
  </w:style>
  <w:style w:type="paragraph" w:styleId="CommentText">
    <w:name w:val="annotation text"/>
    <w:basedOn w:val="Normal"/>
    <w:semiHidden/>
    <w:rsid w:val="00341E73"/>
    <w:rPr>
      <w:sz w:val="20"/>
    </w:rPr>
  </w:style>
  <w:style w:type="paragraph" w:styleId="CommentSubject">
    <w:name w:val="annotation subject"/>
    <w:basedOn w:val="CommentText"/>
    <w:next w:val="CommentText"/>
    <w:semiHidden/>
    <w:rsid w:val="00341E73"/>
    <w:rPr>
      <w:b/>
      <w:bCs/>
    </w:rPr>
  </w:style>
  <w:style w:type="character" w:customStyle="1" w:styleId="SubtitleChar">
    <w:name w:val="Subtitle Char"/>
    <w:link w:val="Subtitle"/>
    <w:rsid w:val="001E1A96"/>
    <w:rPr>
      <w:rFonts w:ascii="Arial" w:hAnsi="Arial"/>
      <w:b/>
      <w:bCs/>
      <w:sz w:val="24"/>
    </w:rPr>
  </w:style>
  <w:style w:type="paragraph" w:customStyle="1" w:styleId="ColorfulList-Accent11">
    <w:name w:val="Colorful List - Accent 11"/>
    <w:basedOn w:val="Normal"/>
    <w:uiPriority w:val="34"/>
    <w:qFormat/>
    <w:rsid w:val="001E1A96"/>
    <w:pPr>
      <w:ind w:left="720"/>
      <w:contextualSpacing/>
    </w:pPr>
  </w:style>
  <w:style w:type="paragraph" w:customStyle="1" w:styleId="ColorfulList-Accent12">
    <w:name w:val="Colorful List - Accent 12"/>
    <w:basedOn w:val="Normal"/>
    <w:uiPriority w:val="34"/>
    <w:qFormat/>
    <w:rsid w:val="003C5C4B"/>
    <w:pPr>
      <w:ind w:left="720"/>
    </w:pPr>
    <w:rPr>
      <w:rFonts w:ascii="Calibri" w:eastAsia="MS Mincho" w:hAnsi="Calibri"/>
      <w:sz w:val="22"/>
      <w:szCs w:val="22"/>
    </w:rPr>
  </w:style>
  <w:style w:type="paragraph" w:customStyle="1" w:styleId="Default">
    <w:name w:val="Default"/>
    <w:rsid w:val="008E62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3463">
      <w:bodyDiv w:val="1"/>
      <w:marLeft w:val="0"/>
      <w:marRight w:val="0"/>
      <w:marTop w:val="0"/>
      <w:marBottom w:val="0"/>
      <w:divBdr>
        <w:top w:val="none" w:sz="0" w:space="0" w:color="auto"/>
        <w:left w:val="none" w:sz="0" w:space="0" w:color="auto"/>
        <w:bottom w:val="none" w:sz="0" w:space="0" w:color="auto"/>
        <w:right w:val="none" w:sz="0" w:space="0" w:color="auto"/>
      </w:divBdr>
    </w:div>
    <w:div w:id="129834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 HOC COMMITTEE TO REVIEW</vt:lpstr>
    </vt:vector>
  </TitlesOfParts>
  <Company>UCSD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TO REVIEW</dc:title>
  <dc:subject/>
  <dc:creator>sharley</dc:creator>
  <cp:keywords/>
  <cp:lastModifiedBy>Jorge Sanchez</cp:lastModifiedBy>
  <cp:revision>2</cp:revision>
  <cp:lastPrinted>2011-06-10T20:28:00Z</cp:lastPrinted>
  <dcterms:created xsi:type="dcterms:W3CDTF">2024-02-12T21:32:00Z</dcterms:created>
  <dcterms:modified xsi:type="dcterms:W3CDTF">2024-02-12T21:32:00Z</dcterms:modified>
</cp:coreProperties>
</file>