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A56D" w14:textId="77777777" w:rsidR="001503F1" w:rsidRPr="0096351C" w:rsidRDefault="00D1204E" w:rsidP="001503F1">
      <w:pPr>
        <w:pStyle w:val="NormalWeb"/>
        <w:spacing w:line="320" w:lineRule="exact"/>
        <w:jc w:val="both"/>
        <w:rPr>
          <w:rStyle w:val="Hyperlink"/>
          <w:rFonts w:asciiTheme="minorHAnsi" w:hAnsiTheme="minorHAnsi" w:cstheme="minorHAnsi"/>
          <w:sz w:val="22"/>
          <w:szCs w:val="22"/>
        </w:rPr>
      </w:pPr>
      <w:r w:rsidRPr="0096351C">
        <w:rPr>
          <w:rFonts w:asciiTheme="minorHAnsi" w:hAnsiTheme="minorHAnsi" w:cstheme="minorHAnsi"/>
          <w:sz w:val="22"/>
          <w:szCs w:val="22"/>
        </w:rPr>
        <w:fldChar w:fldCharType="begin"/>
      </w:r>
      <w:r w:rsidR="001D5A2C" w:rsidRPr="0096351C">
        <w:rPr>
          <w:rFonts w:asciiTheme="minorHAnsi" w:hAnsiTheme="minorHAnsi" w:cstheme="minorHAnsi"/>
          <w:sz w:val="22"/>
          <w:szCs w:val="22"/>
        </w:rPr>
        <w:instrText>HYPERLINK "https://ucnet.universityofcalifornia.edu/labor/bargaining-units/ix/docs/ix_2016-2020_17_layoff.pdf"</w:instrText>
      </w:r>
      <w:r w:rsidRPr="0096351C">
        <w:rPr>
          <w:rFonts w:asciiTheme="minorHAnsi" w:hAnsiTheme="minorHAnsi" w:cstheme="minorHAnsi"/>
          <w:sz w:val="22"/>
          <w:szCs w:val="22"/>
        </w:rPr>
      </w:r>
      <w:r w:rsidRPr="0096351C">
        <w:rPr>
          <w:rFonts w:asciiTheme="minorHAnsi" w:hAnsiTheme="minorHAnsi" w:cstheme="minorHAnsi"/>
          <w:sz w:val="22"/>
          <w:szCs w:val="22"/>
        </w:rPr>
        <w:fldChar w:fldCharType="separate"/>
      </w:r>
      <w:r w:rsidR="0096351C" w:rsidRPr="0096351C">
        <w:rPr>
          <w:rStyle w:val="Hyperlink"/>
          <w:rFonts w:asciiTheme="minorHAnsi" w:hAnsiTheme="minorHAnsi" w:cstheme="minorHAnsi"/>
          <w:sz w:val="22"/>
          <w:szCs w:val="22"/>
        </w:rPr>
        <w:t>Non-Senate</w:t>
      </w:r>
      <w:r w:rsidR="00972D01" w:rsidRPr="0096351C">
        <w:rPr>
          <w:rStyle w:val="Hyperlink"/>
          <w:rFonts w:asciiTheme="minorHAnsi" w:hAnsiTheme="minorHAnsi" w:cstheme="minorHAnsi"/>
          <w:sz w:val="22"/>
          <w:szCs w:val="22"/>
        </w:rPr>
        <w:t xml:space="preserve"> Instructional</w:t>
      </w:r>
      <w:r w:rsidR="001503F1" w:rsidRPr="0096351C">
        <w:rPr>
          <w:rStyle w:val="Hyperlink"/>
          <w:rFonts w:asciiTheme="minorHAnsi" w:hAnsiTheme="minorHAnsi" w:cstheme="minorHAnsi"/>
          <w:sz w:val="22"/>
          <w:szCs w:val="22"/>
        </w:rPr>
        <w:t> </w:t>
      </w:r>
      <w:r w:rsidR="00A85EF3" w:rsidRPr="0096351C">
        <w:rPr>
          <w:rStyle w:val="Hyperlink"/>
          <w:rFonts w:asciiTheme="minorHAnsi" w:hAnsiTheme="minorHAnsi" w:cstheme="minorHAnsi"/>
          <w:sz w:val="22"/>
          <w:szCs w:val="22"/>
        </w:rPr>
        <w:t xml:space="preserve">Unit, </w:t>
      </w:r>
      <w:r w:rsidR="0096351C" w:rsidRPr="0096351C">
        <w:rPr>
          <w:rStyle w:val="Hyperlink"/>
          <w:rFonts w:asciiTheme="minorHAnsi" w:hAnsiTheme="minorHAnsi" w:cstheme="minorHAnsi"/>
          <w:sz w:val="22"/>
          <w:szCs w:val="22"/>
        </w:rPr>
        <w:t>Pre-Six</w:t>
      </w:r>
      <w:r w:rsidR="00E40B9D" w:rsidRPr="0096351C">
        <w:rPr>
          <w:rStyle w:val="Hyperlink"/>
          <w:rFonts w:asciiTheme="minorHAnsi" w:hAnsiTheme="minorHAnsi" w:cstheme="minorHAnsi"/>
          <w:sz w:val="22"/>
          <w:szCs w:val="22"/>
        </w:rPr>
        <w:t xml:space="preserve"> Year</w:t>
      </w:r>
      <w:r w:rsidR="00A85EF3" w:rsidRPr="0096351C">
        <w:rPr>
          <w:rStyle w:val="Hyperlink"/>
          <w:rFonts w:asciiTheme="minorHAnsi" w:hAnsiTheme="minorHAnsi" w:cstheme="minorHAnsi"/>
          <w:sz w:val="22"/>
          <w:szCs w:val="22"/>
        </w:rPr>
        <w:t xml:space="preserve"> Lecturers</w:t>
      </w:r>
      <w:r w:rsidR="00F23E83" w:rsidRPr="0096351C">
        <w:rPr>
          <w:rStyle w:val="Hyperlink"/>
          <w:rFonts w:asciiTheme="minorHAnsi" w:hAnsiTheme="minorHAnsi" w:cstheme="minorHAnsi"/>
          <w:sz w:val="22"/>
          <w:szCs w:val="22"/>
        </w:rPr>
        <w:t xml:space="preserve"> </w:t>
      </w:r>
      <w:r w:rsidR="001503F1" w:rsidRPr="0096351C">
        <w:rPr>
          <w:rStyle w:val="Hyperlink"/>
          <w:rFonts w:asciiTheme="minorHAnsi" w:hAnsiTheme="minorHAnsi" w:cstheme="minorHAnsi"/>
          <w:sz w:val="22"/>
          <w:szCs w:val="22"/>
        </w:rPr>
        <w:t>(</w:t>
      </w:r>
      <w:r w:rsidR="00972D01" w:rsidRPr="0096351C">
        <w:rPr>
          <w:rStyle w:val="Hyperlink"/>
          <w:rFonts w:asciiTheme="minorHAnsi" w:hAnsiTheme="minorHAnsi" w:cstheme="minorHAnsi"/>
          <w:sz w:val="22"/>
          <w:szCs w:val="22"/>
        </w:rPr>
        <w:t>I</w:t>
      </w:r>
      <w:r w:rsidR="001503F1" w:rsidRPr="0096351C">
        <w:rPr>
          <w:rStyle w:val="Hyperlink"/>
          <w:rFonts w:asciiTheme="minorHAnsi" w:hAnsiTheme="minorHAnsi" w:cstheme="minorHAnsi"/>
          <w:sz w:val="22"/>
          <w:szCs w:val="22"/>
        </w:rPr>
        <w:t xml:space="preserve">X) </w:t>
      </w:r>
      <w:r w:rsidR="00CE4E77" w:rsidRPr="0096351C">
        <w:rPr>
          <w:rStyle w:val="Hyperlink"/>
          <w:rFonts w:asciiTheme="minorHAnsi" w:hAnsiTheme="minorHAnsi" w:cstheme="minorHAnsi"/>
          <w:sz w:val="22"/>
          <w:szCs w:val="22"/>
        </w:rPr>
        <w:t>–</w:t>
      </w:r>
      <w:r w:rsidR="001503F1" w:rsidRPr="0096351C">
        <w:rPr>
          <w:rStyle w:val="Hyperlink"/>
          <w:rFonts w:asciiTheme="minorHAnsi" w:hAnsiTheme="minorHAnsi" w:cstheme="minorHAnsi"/>
          <w:sz w:val="22"/>
          <w:szCs w:val="22"/>
        </w:rPr>
        <w:t xml:space="preserve"> </w:t>
      </w:r>
      <w:r w:rsidR="00CE4E77" w:rsidRPr="0096351C">
        <w:rPr>
          <w:rStyle w:val="Hyperlink"/>
          <w:rFonts w:asciiTheme="minorHAnsi" w:hAnsiTheme="minorHAnsi" w:cstheme="minorHAnsi"/>
          <w:sz w:val="22"/>
          <w:szCs w:val="22"/>
        </w:rPr>
        <w:t xml:space="preserve">Indefinite </w:t>
      </w:r>
      <w:r w:rsidR="001503F1" w:rsidRPr="0096351C">
        <w:rPr>
          <w:rStyle w:val="Hyperlink"/>
          <w:rFonts w:asciiTheme="minorHAnsi" w:hAnsiTheme="minorHAnsi" w:cstheme="minorHAnsi"/>
          <w:sz w:val="22"/>
          <w:szCs w:val="22"/>
        </w:rPr>
        <w:t xml:space="preserve">Layoff </w:t>
      </w:r>
    </w:p>
    <w:p w14:paraId="44692A07" w14:textId="77777777" w:rsidR="009569C7" w:rsidRPr="0096351C" w:rsidRDefault="00D1204E" w:rsidP="009569C7">
      <w:pPr>
        <w:jc w:val="center"/>
        <w:rPr>
          <w:rStyle w:val="Strong"/>
          <w:rFonts w:asciiTheme="minorHAnsi" w:hAnsiTheme="minorHAnsi" w:cstheme="minorHAnsi"/>
          <w:i/>
          <w:sz w:val="22"/>
          <w:szCs w:val="22"/>
        </w:rPr>
      </w:pPr>
      <w:r w:rsidRPr="0096351C">
        <w:rPr>
          <w:rFonts w:asciiTheme="minorHAnsi" w:hAnsiTheme="minorHAnsi" w:cstheme="minorHAnsi"/>
          <w:sz w:val="22"/>
          <w:szCs w:val="22"/>
        </w:rPr>
        <w:fldChar w:fldCharType="end"/>
      </w:r>
      <w:r w:rsidR="00766F47" w:rsidRPr="0096351C">
        <w:rPr>
          <w:rFonts w:asciiTheme="minorHAnsi" w:hAnsiTheme="minorHAnsi" w:cstheme="minorHAnsi"/>
          <w:sz w:val="22"/>
          <w:szCs w:val="22"/>
        </w:rPr>
        <w:t>SAMPLE LETTER</w:t>
      </w:r>
      <w:r w:rsidR="00B906BA" w:rsidRPr="0096351C">
        <w:rPr>
          <w:rFonts w:asciiTheme="minorHAnsi" w:hAnsiTheme="minorHAnsi" w:cstheme="minorHAnsi"/>
          <w:sz w:val="22"/>
          <w:szCs w:val="22"/>
        </w:rPr>
        <w:t xml:space="preserve"> FOR PRE-6 NSFs</w:t>
      </w:r>
    </w:p>
    <w:p w14:paraId="117E29CF" w14:textId="77777777" w:rsidR="009569C7" w:rsidRPr="0096351C" w:rsidRDefault="009569C7" w:rsidP="009569C7">
      <w:pPr>
        <w:jc w:val="both"/>
        <w:rPr>
          <w:rStyle w:val="Strong"/>
          <w:rFonts w:asciiTheme="minorHAnsi" w:hAnsiTheme="minorHAnsi" w:cstheme="minorHAnsi"/>
          <w:i/>
          <w:sz w:val="22"/>
          <w:szCs w:val="22"/>
        </w:rPr>
      </w:pPr>
    </w:p>
    <w:p w14:paraId="3016A6D1" w14:textId="77777777" w:rsidR="009569C7" w:rsidRPr="0096351C" w:rsidRDefault="009569C7" w:rsidP="009569C7">
      <w:pPr>
        <w:jc w:val="both"/>
        <w:rPr>
          <w:rFonts w:asciiTheme="minorHAnsi" w:hAnsiTheme="minorHAnsi" w:cstheme="minorHAnsi"/>
          <w:i/>
          <w:sz w:val="22"/>
          <w:szCs w:val="22"/>
        </w:rPr>
      </w:pPr>
      <w:r w:rsidRPr="0096351C">
        <w:rPr>
          <w:rStyle w:val="Strong"/>
          <w:rFonts w:asciiTheme="minorHAnsi" w:hAnsiTheme="minorHAnsi" w:cstheme="minorHAnsi"/>
          <w:i/>
          <w:sz w:val="22"/>
          <w:szCs w:val="22"/>
        </w:rPr>
        <w:t>Note to the department regarding notice requirements (to be removed):</w:t>
      </w:r>
      <w:r w:rsidRPr="0096351C">
        <w:rPr>
          <w:rFonts w:asciiTheme="minorHAnsi" w:hAnsiTheme="minorHAnsi" w:cstheme="minorHAnsi"/>
          <w:i/>
          <w:sz w:val="22"/>
          <w:szCs w:val="22"/>
        </w:rPr>
        <w:t xml:space="preserve"> </w:t>
      </w:r>
    </w:p>
    <w:p w14:paraId="700A77BD" w14:textId="77777777" w:rsidR="009569C7" w:rsidRPr="0096351C" w:rsidRDefault="009569C7" w:rsidP="009569C7">
      <w:pPr>
        <w:jc w:val="both"/>
        <w:rPr>
          <w:rFonts w:asciiTheme="minorHAnsi" w:hAnsiTheme="minorHAnsi" w:cstheme="minorHAnsi"/>
          <w:i/>
          <w:sz w:val="22"/>
          <w:szCs w:val="22"/>
        </w:rPr>
      </w:pPr>
      <w:r w:rsidRPr="0096351C">
        <w:rPr>
          <w:rFonts w:asciiTheme="minorHAnsi" w:hAnsiTheme="minorHAnsi" w:cstheme="minorHAnsi"/>
          <w:i/>
          <w:sz w:val="22"/>
          <w:szCs w:val="22"/>
        </w:rPr>
        <w:t xml:space="preserve">A Pre-Six Year NSF will receive advance written notice prior to the effective date of layoff as indicated below, however in circumstances where advance written notice is not practicable, pay in lieu of notice will be provided.  Pay in lieu of notice will not be greater than the amount of pay the NSF would have received through the last day of appointment. However, the period of advance notice shall not extend beyond the expiration date of an appointment. </w:t>
      </w:r>
    </w:p>
    <w:p w14:paraId="5CA0895E" w14:textId="77777777" w:rsidR="009569C7" w:rsidRPr="0096351C" w:rsidRDefault="009569C7" w:rsidP="009569C7">
      <w:pPr>
        <w:pStyle w:val="ListParagraph"/>
        <w:numPr>
          <w:ilvl w:val="0"/>
          <w:numId w:val="5"/>
        </w:numPr>
        <w:ind w:left="360"/>
        <w:jc w:val="both"/>
        <w:rPr>
          <w:rFonts w:asciiTheme="minorHAnsi" w:hAnsiTheme="minorHAnsi" w:cstheme="minorHAnsi"/>
          <w:i/>
          <w:sz w:val="22"/>
          <w:szCs w:val="22"/>
        </w:rPr>
      </w:pPr>
      <w:r w:rsidRPr="0096351C">
        <w:rPr>
          <w:rFonts w:asciiTheme="minorHAnsi" w:hAnsiTheme="minorHAnsi" w:cstheme="minorHAnsi"/>
          <w:b/>
          <w:i/>
          <w:sz w:val="22"/>
          <w:szCs w:val="22"/>
        </w:rPr>
        <w:t>Quarter &amp; semester appointments or initial one-year appointment or when a single course is cancelled</w:t>
      </w:r>
      <w:r w:rsidRPr="0096351C">
        <w:rPr>
          <w:rFonts w:asciiTheme="minorHAnsi" w:hAnsiTheme="minorHAnsi" w:cstheme="minorHAnsi"/>
          <w:i/>
          <w:sz w:val="22"/>
          <w:szCs w:val="22"/>
        </w:rPr>
        <w:t xml:space="preserve">:  30 calendar days advance written notice (for single course no later than 30 calendar days prior to the date of the first scheduled class meeting); </w:t>
      </w:r>
    </w:p>
    <w:p w14:paraId="15C2B0CB" w14:textId="77777777" w:rsidR="009569C7" w:rsidRPr="0096351C" w:rsidRDefault="009569C7" w:rsidP="009569C7">
      <w:pPr>
        <w:pStyle w:val="ListParagraph"/>
        <w:numPr>
          <w:ilvl w:val="0"/>
          <w:numId w:val="5"/>
        </w:numPr>
        <w:ind w:left="360"/>
        <w:jc w:val="both"/>
        <w:rPr>
          <w:rFonts w:asciiTheme="minorHAnsi" w:hAnsiTheme="minorHAnsi" w:cstheme="minorHAnsi"/>
          <w:i/>
          <w:sz w:val="22"/>
          <w:szCs w:val="22"/>
        </w:rPr>
      </w:pPr>
      <w:r w:rsidRPr="0096351C">
        <w:rPr>
          <w:rFonts w:asciiTheme="minorHAnsi" w:hAnsiTheme="minorHAnsi" w:cstheme="minorHAnsi"/>
          <w:b/>
          <w:i/>
          <w:sz w:val="22"/>
          <w:szCs w:val="22"/>
        </w:rPr>
        <w:t>Appointment of at least one year with four through nine quarters or equivalent of University service</w:t>
      </w:r>
      <w:r w:rsidRPr="0096351C">
        <w:rPr>
          <w:rFonts w:asciiTheme="minorHAnsi" w:hAnsiTheme="minorHAnsi" w:cstheme="minorHAnsi"/>
          <w:i/>
          <w:sz w:val="22"/>
          <w:szCs w:val="22"/>
        </w:rPr>
        <w:t xml:space="preserve">:  60 calendar days advance written notice; </w:t>
      </w:r>
    </w:p>
    <w:p w14:paraId="690526D2" w14:textId="77777777" w:rsidR="00766F47" w:rsidRPr="0096351C" w:rsidRDefault="009569C7" w:rsidP="009569C7">
      <w:pPr>
        <w:pStyle w:val="ListParagraph"/>
        <w:numPr>
          <w:ilvl w:val="0"/>
          <w:numId w:val="5"/>
        </w:numPr>
        <w:ind w:left="360"/>
        <w:jc w:val="both"/>
        <w:rPr>
          <w:rFonts w:asciiTheme="minorHAnsi" w:hAnsiTheme="minorHAnsi" w:cstheme="minorHAnsi"/>
          <w:i/>
          <w:sz w:val="22"/>
          <w:szCs w:val="22"/>
        </w:rPr>
      </w:pPr>
      <w:r w:rsidRPr="0096351C">
        <w:rPr>
          <w:rFonts w:asciiTheme="minorHAnsi" w:hAnsiTheme="minorHAnsi" w:cstheme="minorHAnsi"/>
          <w:b/>
          <w:i/>
          <w:sz w:val="22"/>
          <w:szCs w:val="22"/>
        </w:rPr>
        <w:t>Appointment of at least one year with ten or more quarters or equivalent of University service:</w:t>
      </w:r>
      <w:r w:rsidRPr="0096351C">
        <w:rPr>
          <w:rFonts w:asciiTheme="minorHAnsi" w:hAnsiTheme="minorHAnsi" w:cstheme="minorHAnsi"/>
          <w:i/>
          <w:sz w:val="22"/>
          <w:szCs w:val="22"/>
        </w:rPr>
        <w:t xml:space="preserve"> 90 calendar days advance written notice. </w:t>
      </w:r>
    </w:p>
    <w:p w14:paraId="05AF46A5" w14:textId="77777777" w:rsidR="009569C7" w:rsidRPr="0096351C" w:rsidRDefault="009569C7" w:rsidP="00766F47">
      <w:pPr>
        <w:pStyle w:val="NormalWeb"/>
        <w:spacing w:line="320" w:lineRule="exact"/>
        <w:jc w:val="both"/>
        <w:rPr>
          <w:rFonts w:asciiTheme="minorHAnsi" w:hAnsiTheme="minorHAnsi" w:cstheme="minorHAnsi"/>
          <w:sz w:val="22"/>
          <w:szCs w:val="22"/>
        </w:rPr>
      </w:pPr>
      <w:r w:rsidRPr="0096351C">
        <w:rPr>
          <w:rFonts w:asciiTheme="minorHAnsi" w:hAnsiTheme="minorHAnsi" w:cstheme="minorHAnsi"/>
          <w:sz w:val="22"/>
          <w:szCs w:val="22"/>
        </w:rPr>
        <w:t>[Department letterhead]</w:t>
      </w:r>
    </w:p>
    <w:p w14:paraId="3035E130" w14:textId="77777777" w:rsidR="00766F47" w:rsidRPr="0096351C" w:rsidRDefault="00766F47" w:rsidP="00766F47">
      <w:pPr>
        <w:pStyle w:val="NormalWeb"/>
        <w:spacing w:line="320" w:lineRule="exact"/>
        <w:jc w:val="both"/>
        <w:rPr>
          <w:rFonts w:asciiTheme="minorHAnsi" w:hAnsiTheme="minorHAnsi" w:cstheme="minorHAnsi"/>
          <w:sz w:val="22"/>
          <w:szCs w:val="22"/>
        </w:rPr>
      </w:pPr>
      <w:r w:rsidRPr="0096351C">
        <w:rPr>
          <w:rFonts w:asciiTheme="minorHAnsi" w:hAnsiTheme="minorHAnsi" w:cstheme="minorHAnsi"/>
          <w:sz w:val="22"/>
          <w:szCs w:val="22"/>
        </w:rPr>
        <w:t>PROOF OF SERVICE</w:t>
      </w:r>
    </w:p>
    <w:p w14:paraId="1E0CBF96" w14:textId="77777777" w:rsidR="009569C7" w:rsidRPr="0096351C" w:rsidRDefault="00494A2E" w:rsidP="00514C68">
      <w:pPr>
        <w:jc w:val="both"/>
        <w:rPr>
          <w:rStyle w:val="Strong"/>
          <w:rFonts w:asciiTheme="minorHAnsi" w:hAnsiTheme="minorHAnsi" w:cstheme="minorHAnsi"/>
          <w:i/>
          <w:sz w:val="22"/>
          <w:szCs w:val="22"/>
        </w:rPr>
      </w:pPr>
      <w:r w:rsidRPr="0096351C">
        <w:rPr>
          <w:rFonts w:asciiTheme="minorHAnsi" w:hAnsiTheme="minorHAnsi" w:cstheme="minorHAnsi"/>
          <w:sz w:val="22"/>
          <w:szCs w:val="22"/>
        </w:rPr>
        <w:t>[</w:t>
      </w:r>
      <w:r w:rsidR="00766F47" w:rsidRPr="0096351C">
        <w:rPr>
          <w:rFonts w:asciiTheme="minorHAnsi" w:hAnsiTheme="minorHAnsi" w:cstheme="minorHAnsi"/>
          <w:sz w:val="22"/>
          <w:szCs w:val="22"/>
        </w:rPr>
        <w:t>D</w:t>
      </w:r>
      <w:r w:rsidRPr="0096351C">
        <w:rPr>
          <w:rFonts w:asciiTheme="minorHAnsi" w:hAnsiTheme="minorHAnsi" w:cstheme="minorHAnsi"/>
          <w:sz w:val="22"/>
          <w:szCs w:val="22"/>
        </w:rPr>
        <w:t>ate]</w:t>
      </w:r>
      <w:r w:rsidR="00514C68" w:rsidRPr="0096351C">
        <w:rPr>
          <w:rStyle w:val="Strong"/>
          <w:rFonts w:asciiTheme="minorHAnsi" w:hAnsiTheme="minorHAnsi" w:cstheme="minorHAnsi"/>
          <w:i/>
          <w:sz w:val="22"/>
          <w:szCs w:val="22"/>
        </w:rPr>
        <w:t xml:space="preserve"> </w:t>
      </w:r>
    </w:p>
    <w:p w14:paraId="6A1EAC77" w14:textId="77777777" w:rsidR="009569C7" w:rsidRPr="0096351C" w:rsidRDefault="009569C7" w:rsidP="00514C68">
      <w:pPr>
        <w:jc w:val="both"/>
        <w:rPr>
          <w:rStyle w:val="Strong"/>
          <w:rFonts w:asciiTheme="minorHAnsi" w:hAnsiTheme="minorHAnsi" w:cstheme="minorHAnsi"/>
          <w:i/>
          <w:sz w:val="22"/>
          <w:szCs w:val="22"/>
        </w:rPr>
      </w:pPr>
    </w:p>
    <w:p w14:paraId="35CB3C4E" w14:textId="77777777" w:rsidR="00B906BA" w:rsidRPr="0096351C" w:rsidRDefault="00B906BA" w:rsidP="00B906BA">
      <w:pPr>
        <w:widowControl w:val="0"/>
        <w:autoSpaceDE w:val="0"/>
        <w:autoSpaceDN w:val="0"/>
        <w:rPr>
          <w:rFonts w:asciiTheme="minorHAnsi" w:hAnsiTheme="minorHAnsi" w:cstheme="minorHAnsi"/>
          <w:sz w:val="22"/>
          <w:szCs w:val="22"/>
        </w:rPr>
      </w:pPr>
      <w:r w:rsidRPr="0096351C">
        <w:rPr>
          <w:rFonts w:asciiTheme="minorHAnsi" w:hAnsiTheme="minorHAnsi" w:cstheme="minorHAnsi"/>
          <w:sz w:val="22"/>
          <w:szCs w:val="22"/>
        </w:rPr>
        <w:t>To:</w:t>
      </w:r>
      <w:r w:rsidRPr="0096351C">
        <w:rPr>
          <w:rFonts w:asciiTheme="minorHAnsi" w:hAnsiTheme="minorHAnsi" w:cstheme="minorHAnsi"/>
          <w:sz w:val="22"/>
          <w:szCs w:val="22"/>
        </w:rPr>
        <w:tab/>
        <w:t>[Pre-6 NSF Name]</w:t>
      </w:r>
    </w:p>
    <w:p w14:paraId="50D54577" w14:textId="77777777" w:rsidR="00B906BA" w:rsidRPr="0096351C" w:rsidRDefault="00B906BA" w:rsidP="00B906BA">
      <w:pPr>
        <w:widowControl w:val="0"/>
        <w:autoSpaceDE w:val="0"/>
        <w:autoSpaceDN w:val="0"/>
        <w:ind w:firstLine="720"/>
        <w:rPr>
          <w:rFonts w:asciiTheme="minorHAnsi" w:hAnsiTheme="minorHAnsi" w:cstheme="minorHAnsi"/>
          <w:sz w:val="22"/>
          <w:szCs w:val="22"/>
        </w:rPr>
      </w:pPr>
      <w:r w:rsidRPr="0096351C">
        <w:rPr>
          <w:rFonts w:asciiTheme="minorHAnsi" w:hAnsiTheme="minorHAnsi" w:cstheme="minorHAnsi"/>
          <w:sz w:val="22"/>
          <w:szCs w:val="22"/>
        </w:rPr>
        <w:t>[Title, Department Name]</w:t>
      </w:r>
    </w:p>
    <w:p w14:paraId="20D6CADD" w14:textId="77777777" w:rsidR="00B906BA" w:rsidRPr="0096351C" w:rsidRDefault="00B906BA" w:rsidP="00B906BA">
      <w:pPr>
        <w:widowControl w:val="0"/>
        <w:autoSpaceDE w:val="0"/>
        <w:autoSpaceDN w:val="0"/>
        <w:rPr>
          <w:rFonts w:asciiTheme="minorHAnsi" w:hAnsiTheme="minorHAnsi" w:cstheme="minorHAnsi"/>
          <w:sz w:val="22"/>
          <w:szCs w:val="22"/>
        </w:rPr>
      </w:pPr>
    </w:p>
    <w:p w14:paraId="6B313196" w14:textId="77777777" w:rsidR="00B906BA" w:rsidRPr="0096351C" w:rsidRDefault="00B906BA" w:rsidP="00B906BA">
      <w:pPr>
        <w:widowControl w:val="0"/>
        <w:autoSpaceDE w:val="0"/>
        <w:autoSpaceDN w:val="0"/>
        <w:rPr>
          <w:rFonts w:asciiTheme="minorHAnsi" w:hAnsiTheme="minorHAnsi" w:cstheme="minorHAnsi"/>
          <w:sz w:val="22"/>
          <w:szCs w:val="22"/>
        </w:rPr>
      </w:pPr>
      <w:r w:rsidRPr="0096351C">
        <w:rPr>
          <w:rFonts w:asciiTheme="minorHAnsi" w:hAnsiTheme="minorHAnsi" w:cstheme="minorHAnsi"/>
          <w:sz w:val="22"/>
          <w:szCs w:val="22"/>
        </w:rPr>
        <w:t>From:</w:t>
      </w:r>
      <w:r w:rsidRPr="0096351C">
        <w:rPr>
          <w:rFonts w:asciiTheme="minorHAnsi" w:hAnsiTheme="minorHAnsi" w:cstheme="minorHAnsi"/>
          <w:sz w:val="22"/>
          <w:szCs w:val="22"/>
        </w:rPr>
        <w:tab/>
        <w:t>[</w:t>
      </w:r>
      <w:r w:rsidR="001177AF">
        <w:rPr>
          <w:rFonts w:asciiTheme="minorHAnsi" w:hAnsiTheme="minorHAnsi" w:cstheme="minorHAnsi"/>
          <w:sz w:val="22"/>
          <w:szCs w:val="22"/>
        </w:rPr>
        <w:t>Dept. Chair</w:t>
      </w:r>
      <w:r w:rsidRPr="0096351C">
        <w:rPr>
          <w:rFonts w:asciiTheme="minorHAnsi" w:hAnsiTheme="minorHAnsi" w:cstheme="minorHAnsi"/>
          <w:sz w:val="22"/>
          <w:szCs w:val="22"/>
        </w:rPr>
        <w:t xml:space="preserve"> Name]</w:t>
      </w:r>
    </w:p>
    <w:p w14:paraId="59483543" w14:textId="77777777" w:rsidR="00B906BA" w:rsidRPr="0096351C" w:rsidRDefault="00B906BA" w:rsidP="00B906BA">
      <w:pPr>
        <w:widowControl w:val="0"/>
        <w:autoSpaceDE w:val="0"/>
        <w:autoSpaceDN w:val="0"/>
        <w:ind w:firstLine="720"/>
        <w:rPr>
          <w:rFonts w:asciiTheme="minorHAnsi" w:hAnsiTheme="minorHAnsi" w:cstheme="minorHAnsi"/>
          <w:sz w:val="22"/>
          <w:szCs w:val="22"/>
        </w:rPr>
      </w:pPr>
      <w:r w:rsidRPr="0096351C">
        <w:rPr>
          <w:rFonts w:asciiTheme="minorHAnsi" w:hAnsiTheme="minorHAnsi" w:cstheme="minorHAnsi"/>
          <w:sz w:val="22"/>
          <w:szCs w:val="22"/>
        </w:rPr>
        <w:t>[</w:t>
      </w:r>
      <w:r w:rsidR="001177AF">
        <w:rPr>
          <w:rFonts w:asciiTheme="minorHAnsi" w:hAnsiTheme="minorHAnsi" w:cstheme="minorHAnsi"/>
          <w:sz w:val="22"/>
          <w:szCs w:val="22"/>
        </w:rPr>
        <w:t>Chair</w:t>
      </w:r>
      <w:r w:rsidRPr="0096351C">
        <w:rPr>
          <w:rFonts w:asciiTheme="minorHAnsi" w:hAnsiTheme="minorHAnsi" w:cstheme="minorHAnsi"/>
          <w:sz w:val="22"/>
          <w:szCs w:val="22"/>
        </w:rPr>
        <w:t>, Department Name]</w:t>
      </w:r>
    </w:p>
    <w:p w14:paraId="4230293A" w14:textId="77777777" w:rsidR="00766F47" w:rsidRPr="0096351C" w:rsidRDefault="001D5A2C" w:rsidP="00766F47">
      <w:pPr>
        <w:pStyle w:val="NormalWeb"/>
        <w:spacing w:line="320" w:lineRule="exact"/>
        <w:jc w:val="both"/>
        <w:rPr>
          <w:rFonts w:asciiTheme="minorHAnsi" w:hAnsiTheme="minorHAnsi" w:cstheme="minorHAnsi"/>
          <w:sz w:val="22"/>
          <w:szCs w:val="22"/>
        </w:rPr>
      </w:pPr>
      <w:r w:rsidRPr="0096351C">
        <w:rPr>
          <w:rFonts w:asciiTheme="minorHAnsi" w:hAnsiTheme="minorHAnsi" w:cstheme="minorHAnsi"/>
          <w:sz w:val="22"/>
          <w:szCs w:val="22"/>
        </w:rPr>
        <w:t>Subject</w:t>
      </w:r>
      <w:r w:rsidR="00766F47" w:rsidRPr="0096351C">
        <w:rPr>
          <w:rFonts w:asciiTheme="minorHAnsi" w:hAnsiTheme="minorHAnsi" w:cstheme="minorHAnsi"/>
          <w:sz w:val="22"/>
          <w:szCs w:val="22"/>
        </w:rPr>
        <w:t>:</w:t>
      </w:r>
      <w:r w:rsidRPr="0096351C">
        <w:rPr>
          <w:rFonts w:asciiTheme="minorHAnsi" w:hAnsiTheme="minorHAnsi" w:cstheme="minorHAnsi"/>
          <w:sz w:val="22"/>
          <w:szCs w:val="22"/>
        </w:rPr>
        <w:t xml:space="preserve"> Notification of Layoff</w:t>
      </w:r>
      <w:r w:rsidR="00B906BA" w:rsidRPr="0096351C">
        <w:rPr>
          <w:rFonts w:asciiTheme="minorHAnsi" w:hAnsiTheme="minorHAnsi" w:cstheme="minorHAnsi"/>
          <w:sz w:val="22"/>
          <w:szCs w:val="22"/>
        </w:rPr>
        <w:t xml:space="preserve"> – Full Separation</w:t>
      </w:r>
    </w:p>
    <w:p w14:paraId="4CAA6066" w14:textId="77777777" w:rsidR="00CE4E77" w:rsidRPr="0096351C" w:rsidRDefault="00C15C78" w:rsidP="00CE4E77">
      <w:pPr>
        <w:pStyle w:val="NormalWeb"/>
        <w:spacing w:line="320" w:lineRule="exact"/>
        <w:jc w:val="both"/>
        <w:rPr>
          <w:rFonts w:asciiTheme="minorHAnsi" w:hAnsiTheme="minorHAnsi" w:cstheme="minorHAnsi"/>
          <w:sz w:val="22"/>
          <w:szCs w:val="22"/>
        </w:rPr>
      </w:pPr>
      <w:r w:rsidRPr="0096351C">
        <w:rPr>
          <w:rFonts w:asciiTheme="minorHAnsi" w:hAnsiTheme="minorHAnsi" w:cstheme="minorHAnsi"/>
          <w:sz w:val="22"/>
          <w:szCs w:val="22"/>
        </w:rPr>
        <w:t xml:space="preserve">In accordance with </w:t>
      </w:r>
      <w:hyperlink r:id="rId7" w:history="1">
        <w:r w:rsidRPr="0096351C">
          <w:rPr>
            <w:rStyle w:val="Hyperlink"/>
            <w:rFonts w:asciiTheme="minorHAnsi" w:hAnsiTheme="minorHAnsi" w:cstheme="minorHAnsi"/>
            <w:sz w:val="22"/>
            <w:szCs w:val="22"/>
          </w:rPr>
          <w:t>Article 17 - Layoff, Section E</w:t>
        </w:r>
        <w:r w:rsidR="00631E71" w:rsidRPr="0096351C">
          <w:rPr>
            <w:rStyle w:val="Hyperlink"/>
            <w:rFonts w:asciiTheme="minorHAnsi" w:hAnsiTheme="minorHAnsi" w:cstheme="minorHAnsi"/>
            <w:sz w:val="22"/>
            <w:szCs w:val="22"/>
          </w:rPr>
          <w:t>,</w:t>
        </w:r>
        <w:r w:rsidRPr="0096351C">
          <w:rPr>
            <w:rStyle w:val="Hyperlink"/>
            <w:rFonts w:asciiTheme="minorHAnsi" w:hAnsiTheme="minorHAnsi" w:cstheme="minorHAnsi"/>
            <w:sz w:val="22"/>
            <w:szCs w:val="22"/>
          </w:rPr>
          <w:t xml:space="preserve"> of the Non-Senate Instructional Unit Memorandum of Understanding (MOU)</w:t>
        </w:r>
      </w:hyperlink>
      <w:r w:rsidRPr="0096351C">
        <w:rPr>
          <w:rFonts w:asciiTheme="minorHAnsi" w:hAnsiTheme="minorHAnsi" w:cstheme="minorHAnsi"/>
          <w:sz w:val="22"/>
          <w:szCs w:val="22"/>
        </w:rPr>
        <w:t xml:space="preserve">, </w:t>
      </w:r>
      <w:r w:rsidR="00CE4E77" w:rsidRPr="0096351C">
        <w:rPr>
          <w:rFonts w:asciiTheme="minorHAnsi" w:hAnsiTheme="minorHAnsi" w:cstheme="minorHAnsi"/>
          <w:sz w:val="22"/>
          <w:szCs w:val="22"/>
        </w:rPr>
        <w:t xml:space="preserve">I regret to inform you that due to (budgetary/operational considerations) it is necessary to place you on indefinite layoff effective </w:t>
      </w:r>
      <w:r w:rsidR="00CE4E77" w:rsidRPr="0096351C">
        <w:rPr>
          <w:rFonts w:asciiTheme="minorHAnsi" w:hAnsiTheme="minorHAnsi" w:cstheme="minorHAnsi"/>
          <w:sz w:val="22"/>
          <w:szCs w:val="22"/>
          <w:u w:val="single"/>
        </w:rPr>
        <w:t xml:space="preserve">    (Date)    </w:t>
      </w:r>
      <w:r w:rsidR="00CE4E77" w:rsidRPr="0096351C">
        <w:rPr>
          <w:rFonts w:asciiTheme="minorHAnsi" w:hAnsiTheme="minorHAnsi" w:cstheme="minorHAnsi"/>
          <w:sz w:val="22"/>
          <w:szCs w:val="22"/>
        </w:rPr>
        <w:t xml:space="preserve">.  Your last day on pay status will be </w:t>
      </w:r>
      <w:r w:rsidR="00CE4E77" w:rsidRPr="0096351C">
        <w:rPr>
          <w:rFonts w:asciiTheme="minorHAnsi" w:hAnsiTheme="minorHAnsi" w:cstheme="minorHAnsi"/>
          <w:sz w:val="22"/>
          <w:szCs w:val="22"/>
          <w:u w:val="single"/>
        </w:rPr>
        <w:t> </w:t>
      </w:r>
      <w:proofErr w:type="gramStart"/>
      <w:r w:rsidR="00CE4E77" w:rsidRPr="0096351C">
        <w:rPr>
          <w:rFonts w:asciiTheme="minorHAnsi" w:hAnsiTheme="minorHAnsi" w:cstheme="minorHAnsi"/>
          <w:sz w:val="22"/>
          <w:szCs w:val="22"/>
          <w:u w:val="single"/>
        </w:rPr>
        <w:t>   (</w:t>
      </w:r>
      <w:proofErr w:type="gramEnd"/>
      <w:r w:rsidR="00CE4E77" w:rsidRPr="0096351C">
        <w:rPr>
          <w:rFonts w:asciiTheme="minorHAnsi" w:hAnsiTheme="minorHAnsi" w:cstheme="minorHAnsi"/>
          <w:sz w:val="22"/>
          <w:szCs w:val="22"/>
          <w:u w:val="single"/>
        </w:rPr>
        <w:t xml:space="preserve">Date)    </w:t>
      </w:r>
      <w:r w:rsidR="00CE4E77" w:rsidRPr="0096351C">
        <w:rPr>
          <w:rFonts w:asciiTheme="minorHAnsi" w:hAnsiTheme="minorHAnsi" w:cstheme="minorHAnsi"/>
          <w:sz w:val="22"/>
          <w:szCs w:val="22"/>
        </w:rPr>
        <w:t xml:space="preserve">. </w:t>
      </w:r>
      <w:r w:rsidR="00631E71" w:rsidRPr="0096351C">
        <w:rPr>
          <w:rFonts w:asciiTheme="minorHAnsi" w:hAnsiTheme="minorHAnsi" w:cstheme="minorHAnsi"/>
          <w:sz w:val="22"/>
          <w:szCs w:val="22"/>
        </w:rPr>
        <w:t>[</w:t>
      </w:r>
      <w:r w:rsidR="00327A03">
        <w:rPr>
          <w:rFonts w:asciiTheme="minorHAnsi" w:hAnsiTheme="minorHAnsi" w:cstheme="minorHAnsi"/>
          <w:i/>
          <w:sz w:val="22"/>
          <w:szCs w:val="22"/>
        </w:rPr>
        <w:t>If pay in lieu is applicable, include the following sentence</w:t>
      </w:r>
      <w:r w:rsidR="00631E71" w:rsidRPr="0096351C">
        <w:rPr>
          <w:rFonts w:asciiTheme="minorHAnsi" w:hAnsiTheme="minorHAnsi" w:cstheme="minorHAnsi"/>
          <w:sz w:val="22"/>
          <w:szCs w:val="22"/>
        </w:rPr>
        <w:t xml:space="preserve">:  Consistent with the provisions in Article 17, Section E.2, you will receive pay in lieu of notice for ___ calendar days from ______ to ____, 20__.]  </w:t>
      </w:r>
    </w:p>
    <w:p w14:paraId="3F410A16" w14:textId="77777777" w:rsidR="002C6BE3" w:rsidRPr="0096351C" w:rsidRDefault="002C6BE3" w:rsidP="00314C43">
      <w:pPr>
        <w:jc w:val="both"/>
        <w:rPr>
          <w:rFonts w:asciiTheme="minorHAnsi" w:hAnsiTheme="minorHAnsi" w:cstheme="minorHAnsi"/>
          <w:sz w:val="22"/>
          <w:szCs w:val="22"/>
        </w:rPr>
      </w:pPr>
      <w:r w:rsidRPr="0096351C">
        <w:rPr>
          <w:rFonts w:asciiTheme="minorHAnsi" w:hAnsiTheme="minorHAnsi" w:cstheme="minorHAnsi"/>
          <w:sz w:val="22"/>
          <w:szCs w:val="22"/>
        </w:rPr>
        <w:t>You will be on layoff status from the effective date through __________</w:t>
      </w:r>
      <w:proofErr w:type="gramStart"/>
      <w:r w:rsidRPr="0096351C">
        <w:rPr>
          <w:rFonts w:asciiTheme="minorHAnsi" w:hAnsiTheme="minorHAnsi" w:cstheme="minorHAnsi"/>
          <w:sz w:val="22"/>
          <w:szCs w:val="22"/>
        </w:rPr>
        <w:t>_[</w:t>
      </w:r>
      <w:proofErr w:type="gramEnd"/>
      <w:r w:rsidRPr="0096351C">
        <w:rPr>
          <w:rFonts w:asciiTheme="minorHAnsi" w:hAnsiTheme="minorHAnsi" w:cstheme="minorHAnsi"/>
          <w:sz w:val="22"/>
          <w:szCs w:val="22"/>
        </w:rPr>
        <w:t>original appointment end date] and will be eligible for reemployment consideration in accordance with Article 17, Section H.</w:t>
      </w:r>
    </w:p>
    <w:p w14:paraId="3D2CD073" w14:textId="77777777" w:rsidR="001E120B" w:rsidRPr="0096351C" w:rsidRDefault="001E120B" w:rsidP="001E120B">
      <w:pPr>
        <w:jc w:val="both"/>
        <w:rPr>
          <w:rFonts w:asciiTheme="minorHAnsi" w:hAnsiTheme="minorHAnsi" w:cstheme="minorHAnsi"/>
          <w:sz w:val="22"/>
          <w:szCs w:val="22"/>
        </w:rPr>
      </w:pPr>
      <w:r w:rsidRPr="0096351C">
        <w:rPr>
          <w:rFonts w:asciiTheme="minorHAnsi" w:hAnsiTheme="minorHAnsi" w:cstheme="minorHAnsi"/>
          <w:sz w:val="22"/>
          <w:szCs w:val="22"/>
        </w:rPr>
        <w:t>If you have any questions regarding UC-sponsored insurance plans, retirement savings plans, or are considering retirement from UC, please contact the Benefits Office in Human Resources at (951) 827-</w:t>
      </w:r>
      <w:r w:rsidRPr="0096351C">
        <w:rPr>
          <w:rFonts w:asciiTheme="minorHAnsi" w:hAnsiTheme="minorHAnsi" w:cstheme="minorHAnsi"/>
          <w:sz w:val="22"/>
          <w:szCs w:val="22"/>
        </w:rPr>
        <w:lastRenderedPageBreak/>
        <w:t>4766, or via email at benefits@ucr.edu, to discuss your options. Additional resources are presented to you in the enclosed Resources for Employees who Have Received Notice of Layoff.</w:t>
      </w:r>
    </w:p>
    <w:p w14:paraId="7B45992D" w14:textId="77777777" w:rsidR="007146F6" w:rsidRPr="0096351C" w:rsidRDefault="007146F6" w:rsidP="007146F6">
      <w:pPr>
        <w:rPr>
          <w:rFonts w:asciiTheme="minorHAnsi" w:hAnsiTheme="minorHAnsi" w:cstheme="minorHAnsi"/>
          <w:sz w:val="22"/>
          <w:szCs w:val="22"/>
        </w:rPr>
      </w:pPr>
    </w:p>
    <w:p w14:paraId="3812458A" w14:textId="77777777" w:rsidR="00314C43" w:rsidRPr="00314C43" w:rsidRDefault="00314C43" w:rsidP="00314C43">
      <w:pPr>
        <w:spacing w:line="256" w:lineRule="auto"/>
        <w:jc w:val="both"/>
        <w:rPr>
          <w:rFonts w:asciiTheme="minorHAnsi" w:eastAsia="Calibri" w:hAnsiTheme="minorHAnsi" w:cstheme="minorHAnsi"/>
          <w:sz w:val="22"/>
          <w:szCs w:val="22"/>
        </w:rPr>
      </w:pPr>
      <w:r w:rsidRPr="00314C43">
        <w:rPr>
          <w:rFonts w:asciiTheme="minorHAnsi" w:eastAsia="Calibri" w:hAnsiTheme="minorHAnsi" w:cstheme="minorHAnsi"/>
          <w:sz w:val="22"/>
          <w:szCs w:val="22"/>
        </w:rPr>
        <w:t xml:space="preserve">As an employee on layoff status, you may be eligible to receive unemployment insurance benefits. To determine your </w:t>
      </w:r>
      <w:proofErr w:type="gramStart"/>
      <w:r w:rsidRPr="00314C43">
        <w:rPr>
          <w:rFonts w:asciiTheme="minorHAnsi" w:eastAsia="Calibri" w:hAnsiTheme="minorHAnsi" w:cstheme="minorHAnsi"/>
          <w:sz w:val="22"/>
          <w:szCs w:val="22"/>
        </w:rPr>
        <w:t>eligibility</w:t>
      </w:r>
      <w:proofErr w:type="gramEnd"/>
      <w:r w:rsidRPr="00314C43">
        <w:rPr>
          <w:rFonts w:asciiTheme="minorHAnsi" w:eastAsia="Calibri" w:hAnsiTheme="minorHAnsi" w:cstheme="minorHAnsi"/>
          <w:sz w:val="22"/>
          <w:szCs w:val="22"/>
        </w:rPr>
        <w:t xml:space="preserve"> you must file a claim at a local office of the State of California Employment Development Department (EDD). You may also file a claim by calling EDD at 1-800-300-5616 or via the Internet at </w:t>
      </w:r>
      <w:hyperlink r:id="rId8" w:history="1">
        <w:r w:rsidRPr="0096351C">
          <w:rPr>
            <w:rFonts w:asciiTheme="minorHAnsi" w:eastAsia="Calibri" w:hAnsiTheme="minorHAnsi" w:cstheme="minorHAnsi"/>
            <w:color w:val="0563C1" w:themeColor="hyperlink"/>
            <w:sz w:val="22"/>
            <w:szCs w:val="22"/>
            <w:u w:val="single"/>
          </w:rPr>
          <w:t>www.edd.ca.gov</w:t>
        </w:r>
      </w:hyperlink>
      <w:r w:rsidRPr="00314C43">
        <w:rPr>
          <w:rFonts w:asciiTheme="minorHAnsi" w:eastAsia="Calibri" w:hAnsiTheme="minorHAnsi" w:cstheme="minorHAnsi"/>
          <w:sz w:val="22"/>
          <w:szCs w:val="22"/>
        </w:rPr>
        <w:t>. Additionally, a Human Resources representative is available at (951) 827-3641, or at employee.relations@ucr.edu, to provide you with information regarding considerations in determining eligibility.</w:t>
      </w:r>
    </w:p>
    <w:p w14:paraId="30029214" w14:textId="77777777" w:rsidR="00314C43" w:rsidRPr="00314C43" w:rsidRDefault="00314C43" w:rsidP="00314C43">
      <w:pPr>
        <w:spacing w:line="256" w:lineRule="auto"/>
        <w:jc w:val="both"/>
        <w:rPr>
          <w:rFonts w:asciiTheme="minorHAnsi" w:eastAsia="Calibri" w:hAnsiTheme="minorHAnsi" w:cstheme="minorHAnsi"/>
          <w:sz w:val="22"/>
          <w:szCs w:val="22"/>
        </w:rPr>
      </w:pPr>
    </w:p>
    <w:p w14:paraId="6DAAE606" w14:textId="77777777" w:rsidR="00314C43" w:rsidRPr="00314C43" w:rsidRDefault="00314C43" w:rsidP="00314C43">
      <w:pPr>
        <w:spacing w:after="160" w:line="256" w:lineRule="auto"/>
        <w:jc w:val="both"/>
        <w:rPr>
          <w:rFonts w:asciiTheme="minorHAnsi" w:eastAsia="Calibri" w:hAnsiTheme="minorHAnsi" w:cstheme="minorHAnsi"/>
          <w:sz w:val="22"/>
          <w:szCs w:val="22"/>
        </w:rPr>
      </w:pPr>
      <w:r w:rsidRPr="00314C43">
        <w:rPr>
          <w:rFonts w:asciiTheme="minorHAnsi" w:eastAsia="Calibri" w:hAnsiTheme="minorHAnsi" w:cstheme="minorHAnsi"/>
          <w:sz w:val="22"/>
          <w:szCs w:val="22"/>
        </w:rPr>
        <w:t>I would like to take this opportunity to express the department’s appreciation for your years of dedicated service.  You have been a valuable member of [department name], and your contributions have been greatly appreciated.</w:t>
      </w:r>
    </w:p>
    <w:p w14:paraId="50476F70" w14:textId="77777777" w:rsidR="00314C43" w:rsidRPr="00314C43" w:rsidRDefault="00314C43" w:rsidP="00314C43">
      <w:pPr>
        <w:spacing w:after="160" w:line="256" w:lineRule="auto"/>
        <w:jc w:val="both"/>
        <w:rPr>
          <w:rFonts w:asciiTheme="minorHAnsi" w:eastAsia="Calibri" w:hAnsiTheme="minorHAnsi" w:cstheme="minorHAnsi"/>
          <w:sz w:val="22"/>
          <w:szCs w:val="22"/>
        </w:rPr>
      </w:pPr>
      <w:r w:rsidRPr="00314C43">
        <w:rPr>
          <w:rFonts w:asciiTheme="minorHAnsi" w:eastAsia="Calibri" w:hAnsiTheme="minorHAnsi" w:cstheme="minorHAnsi"/>
          <w:sz w:val="22"/>
          <w:szCs w:val="22"/>
        </w:rPr>
        <w:t>If you have questions regarding your transition from University employment, please contact [name of HRBP], [title], [department], at 951-827</w:t>
      </w:r>
      <w:proofErr w:type="gramStart"/>
      <w:r w:rsidRPr="00314C43">
        <w:rPr>
          <w:rFonts w:asciiTheme="minorHAnsi" w:eastAsia="Calibri" w:hAnsiTheme="minorHAnsi" w:cstheme="minorHAnsi"/>
          <w:sz w:val="22"/>
          <w:szCs w:val="22"/>
        </w:rPr>
        <w:t>-[</w:t>
      </w:r>
      <w:proofErr w:type="gramEnd"/>
      <w:r w:rsidRPr="00314C43">
        <w:rPr>
          <w:rFonts w:asciiTheme="minorHAnsi" w:eastAsia="Calibri" w:hAnsiTheme="minorHAnsi" w:cstheme="minorHAnsi"/>
          <w:sz w:val="22"/>
          <w:szCs w:val="22"/>
        </w:rPr>
        <w:t>XXXX ].</w:t>
      </w:r>
    </w:p>
    <w:p w14:paraId="5F8AEDE2" w14:textId="77777777" w:rsidR="001D5A2C" w:rsidRPr="0096351C" w:rsidRDefault="001D5A2C" w:rsidP="003D5E37">
      <w:pPr>
        <w:pStyle w:val="NormalWeb"/>
        <w:spacing w:before="0" w:beforeAutospacing="0" w:after="0" w:afterAutospacing="0"/>
        <w:jc w:val="both"/>
        <w:rPr>
          <w:rFonts w:asciiTheme="minorHAnsi" w:hAnsiTheme="minorHAnsi" w:cstheme="minorHAnsi"/>
          <w:sz w:val="22"/>
          <w:szCs w:val="22"/>
        </w:rPr>
      </w:pPr>
    </w:p>
    <w:p w14:paraId="6FD4DAE7" w14:textId="77777777" w:rsidR="001D5A2C" w:rsidRPr="0096351C" w:rsidRDefault="001D5A2C"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[supervisor’s signature]</w:t>
      </w:r>
    </w:p>
    <w:p w14:paraId="53DECE05" w14:textId="77777777" w:rsidR="001D5A2C" w:rsidRPr="0096351C" w:rsidRDefault="001D5A2C"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[name]</w:t>
      </w:r>
    </w:p>
    <w:p w14:paraId="25928AA2" w14:textId="77777777" w:rsidR="001D5A2C" w:rsidRPr="0096351C" w:rsidRDefault="001D5A2C"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[title]</w:t>
      </w:r>
    </w:p>
    <w:p w14:paraId="01DD2326" w14:textId="77777777" w:rsidR="007146F6" w:rsidRPr="0096351C" w:rsidRDefault="007146F6" w:rsidP="007146F6">
      <w:pPr>
        <w:spacing w:line="256" w:lineRule="auto"/>
        <w:jc w:val="both"/>
        <w:rPr>
          <w:rFonts w:asciiTheme="minorHAnsi" w:eastAsia="Calibri" w:hAnsiTheme="minorHAnsi" w:cstheme="minorHAnsi"/>
          <w:sz w:val="22"/>
          <w:szCs w:val="22"/>
        </w:rPr>
      </w:pPr>
    </w:p>
    <w:p w14:paraId="1B9A286C" w14:textId="77777777" w:rsidR="007146F6" w:rsidRPr="00314C43" w:rsidRDefault="007146F6" w:rsidP="007146F6">
      <w:pPr>
        <w:spacing w:line="256" w:lineRule="auto"/>
        <w:jc w:val="both"/>
        <w:rPr>
          <w:rFonts w:asciiTheme="minorHAnsi" w:eastAsia="Calibri" w:hAnsiTheme="minorHAnsi" w:cstheme="minorHAnsi"/>
          <w:sz w:val="22"/>
          <w:szCs w:val="22"/>
        </w:rPr>
      </w:pPr>
      <w:r w:rsidRPr="00314C43">
        <w:rPr>
          <w:rFonts w:asciiTheme="minorHAnsi" w:eastAsia="Calibri" w:hAnsiTheme="minorHAnsi" w:cstheme="minorHAnsi"/>
          <w:sz w:val="22"/>
          <w:szCs w:val="22"/>
        </w:rPr>
        <w:t>Enclosures:</w:t>
      </w:r>
      <w:r w:rsidRPr="00314C43">
        <w:rPr>
          <w:rFonts w:asciiTheme="minorHAnsi" w:eastAsia="Calibri" w:hAnsiTheme="minorHAnsi" w:cstheme="minorHAnsi"/>
          <w:sz w:val="22"/>
          <w:szCs w:val="22"/>
        </w:rPr>
        <w:tab/>
        <w:t>Proof of Service Form</w:t>
      </w:r>
    </w:p>
    <w:p w14:paraId="040D72E2" w14:textId="77777777" w:rsidR="007146F6" w:rsidRPr="00314C43" w:rsidRDefault="007146F6" w:rsidP="007146F6">
      <w:pPr>
        <w:spacing w:line="256" w:lineRule="auto"/>
        <w:ind w:left="720" w:firstLine="720"/>
        <w:jc w:val="both"/>
        <w:rPr>
          <w:rFonts w:asciiTheme="minorHAnsi" w:eastAsia="Calibri" w:hAnsiTheme="minorHAnsi" w:cstheme="minorHAnsi"/>
          <w:sz w:val="22"/>
          <w:szCs w:val="22"/>
        </w:rPr>
      </w:pPr>
      <w:r w:rsidRPr="00314C43">
        <w:rPr>
          <w:rFonts w:asciiTheme="minorHAnsi" w:eastAsia="Calibri" w:hAnsiTheme="minorHAnsi" w:cstheme="minorHAnsi"/>
          <w:sz w:val="22"/>
          <w:szCs w:val="22"/>
        </w:rPr>
        <w:t>Resources for Employees who Have Received Notice of Layoff</w:t>
      </w:r>
    </w:p>
    <w:p w14:paraId="12FD02B3" w14:textId="77777777" w:rsidR="001D5A2C" w:rsidRPr="0096351C" w:rsidRDefault="001D5A2C" w:rsidP="003D5E37">
      <w:pPr>
        <w:pStyle w:val="NormalWeb"/>
        <w:spacing w:before="0" w:beforeAutospacing="0" w:after="0" w:afterAutospacing="0"/>
        <w:jc w:val="both"/>
        <w:rPr>
          <w:rFonts w:asciiTheme="minorHAnsi" w:hAnsiTheme="minorHAnsi" w:cstheme="minorHAnsi"/>
          <w:sz w:val="22"/>
          <w:szCs w:val="22"/>
        </w:rPr>
      </w:pPr>
    </w:p>
    <w:p w14:paraId="0F5D4228" w14:textId="77777777" w:rsidR="00F46D6E" w:rsidRPr="0096351C" w:rsidRDefault="003D5E37"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cc:</w:t>
      </w:r>
      <w:r w:rsidRPr="0096351C">
        <w:rPr>
          <w:rFonts w:asciiTheme="minorHAnsi" w:hAnsiTheme="minorHAnsi" w:cstheme="minorHAnsi"/>
          <w:sz w:val="22"/>
          <w:szCs w:val="22"/>
        </w:rPr>
        <w:tab/>
      </w:r>
      <w:r w:rsidR="00F46D6E" w:rsidRPr="0096351C">
        <w:rPr>
          <w:rFonts w:asciiTheme="minorHAnsi" w:hAnsiTheme="minorHAnsi" w:cstheme="minorHAnsi"/>
          <w:sz w:val="22"/>
          <w:szCs w:val="22"/>
        </w:rPr>
        <w:t>Dean’s Office</w:t>
      </w:r>
    </w:p>
    <w:p w14:paraId="07BFA3B2" w14:textId="77777777" w:rsidR="00A81A03" w:rsidRPr="0096351C" w:rsidRDefault="00A81A03" w:rsidP="00F46D6E">
      <w:pPr>
        <w:pStyle w:val="NormalWeb"/>
        <w:spacing w:before="0" w:beforeAutospacing="0" w:after="0" w:afterAutospacing="0"/>
        <w:ind w:firstLine="720"/>
        <w:jc w:val="both"/>
        <w:rPr>
          <w:rFonts w:asciiTheme="minorHAnsi" w:hAnsiTheme="minorHAnsi" w:cstheme="minorHAnsi"/>
          <w:sz w:val="22"/>
          <w:szCs w:val="22"/>
        </w:rPr>
      </w:pPr>
      <w:r w:rsidRPr="0096351C">
        <w:rPr>
          <w:rFonts w:asciiTheme="minorHAnsi" w:hAnsiTheme="minorHAnsi" w:cstheme="minorHAnsi"/>
          <w:sz w:val="22"/>
          <w:szCs w:val="22"/>
        </w:rPr>
        <w:t>Academic Personnel</w:t>
      </w:r>
      <w:r w:rsidR="007146F6" w:rsidRPr="0096351C">
        <w:rPr>
          <w:rFonts w:asciiTheme="minorHAnsi" w:hAnsiTheme="minorHAnsi" w:cstheme="minorHAnsi"/>
          <w:sz w:val="22"/>
          <w:szCs w:val="22"/>
        </w:rPr>
        <w:t xml:space="preserve"> Office</w:t>
      </w:r>
    </w:p>
    <w:p w14:paraId="5DF788C1" w14:textId="77777777" w:rsidR="00766F47" w:rsidRPr="0096351C" w:rsidRDefault="003D5E37"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ab/>
      </w:r>
      <w:r w:rsidR="001D5A2C" w:rsidRPr="0096351C">
        <w:rPr>
          <w:rFonts w:asciiTheme="minorHAnsi" w:hAnsiTheme="minorHAnsi" w:cstheme="minorHAnsi"/>
          <w:sz w:val="22"/>
          <w:szCs w:val="22"/>
        </w:rPr>
        <w:t xml:space="preserve">HR - Employee and </w:t>
      </w:r>
      <w:r w:rsidR="00766F47" w:rsidRPr="0096351C">
        <w:rPr>
          <w:rFonts w:asciiTheme="minorHAnsi" w:hAnsiTheme="minorHAnsi" w:cstheme="minorHAnsi"/>
          <w:sz w:val="22"/>
          <w:szCs w:val="22"/>
        </w:rPr>
        <w:t>Labor Relations</w:t>
      </w:r>
    </w:p>
    <w:p w14:paraId="7C462A94" w14:textId="77777777" w:rsidR="00996E52" w:rsidRPr="0096351C" w:rsidRDefault="003D5E37" w:rsidP="003D5E37">
      <w:pPr>
        <w:pStyle w:val="NormalWeb"/>
        <w:spacing w:before="0" w:beforeAutospacing="0" w:after="0" w:afterAutospacing="0"/>
        <w:jc w:val="both"/>
        <w:rPr>
          <w:rFonts w:asciiTheme="minorHAnsi" w:hAnsiTheme="minorHAnsi" w:cstheme="minorHAnsi"/>
          <w:sz w:val="22"/>
          <w:szCs w:val="22"/>
        </w:rPr>
      </w:pPr>
      <w:r w:rsidRPr="0096351C">
        <w:rPr>
          <w:rFonts w:asciiTheme="minorHAnsi" w:hAnsiTheme="minorHAnsi" w:cstheme="minorHAnsi"/>
          <w:sz w:val="22"/>
          <w:szCs w:val="22"/>
        </w:rPr>
        <w:tab/>
      </w:r>
      <w:r w:rsidR="001D5A2C" w:rsidRPr="0096351C">
        <w:rPr>
          <w:rFonts w:asciiTheme="minorHAnsi" w:hAnsiTheme="minorHAnsi" w:cstheme="minorHAnsi"/>
          <w:sz w:val="22"/>
          <w:szCs w:val="22"/>
        </w:rPr>
        <w:t xml:space="preserve">HR - </w:t>
      </w:r>
      <w:r w:rsidR="00766F47" w:rsidRPr="0096351C">
        <w:rPr>
          <w:rFonts w:asciiTheme="minorHAnsi" w:hAnsiTheme="minorHAnsi" w:cstheme="minorHAnsi"/>
          <w:sz w:val="22"/>
          <w:szCs w:val="22"/>
        </w:rPr>
        <w:t>Benefits</w:t>
      </w:r>
      <w:r w:rsidR="00996E52" w:rsidRPr="0096351C">
        <w:rPr>
          <w:rFonts w:asciiTheme="minorHAnsi" w:hAnsiTheme="minorHAnsi" w:cstheme="minorHAnsi"/>
          <w:sz w:val="22"/>
          <w:szCs w:val="22"/>
        </w:rPr>
        <w:t xml:space="preserve"> </w:t>
      </w:r>
    </w:p>
    <w:p w14:paraId="2ADC6122" w14:textId="77777777" w:rsidR="00766F47" w:rsidRPr="0096351C" w:rsidRDefault="00996E52" w:rsidP="00996E52">
      <w:pPr>
        <w:pStyle w:val="NormalWeb"/>
        <w:spacing w:before="0" w:beforeAutospacing="0" w:after="0" w:afterAutospacing="0"/>
        <w:ind w:firstLine="720"/>
        <w:jc w:val="both"/>
        <w:rPr>
          <w:rFonts w:asciiTheme="minorHAnsi" w:hAnsiTheme="minorHAnsi" w:cstheme="minorHAnsi"/>
          <w:sz w:val="22"/>
          <w:szCs w:val="22"/>
        </w:rPr>
      </w:pPr>
      <w:r w:rsidRPr="0096351C">
        <w:rPr>
          <w:rFonts w:asciiTheme="minorHAnsi" w:hAnsiTheme="minorHAnsi" w:cstheme="minorHAnsi"/>
          <w:sz w:val="22"/>
          <w:szCs w:val="22"/>
        </w:rPr>
        <w:t>Personnel File</w:t>
      </w:r>
    </w:p>
    <w:p w14:paraId="63872872" w14:textId="77777777" w:rsidR="00827E71" w:rsidRPr="0096351C" w:rsidRDefault="004645FC" w:rsidP="00827E71">
      <w:pPr>
        <w:shd w:val="clear" w:color="auto" w:fill="FFFFFF"/>
        <w:rPr>
          <w:rFonts w:asciiTheme="minorHAnsi" w:hAnsiTheme="minorHAnsi" w:cstheme="minorHAnsi"/>
          <w:color w:val="444444"/>
          <w:sz w:val="22"/>
          <w:szCs w:val="22"/>
        </w:rPr>
      </w:pPr>
      <w:r w:rsidRPr="0096351C">
        <w:rPr>
          <w:rFonts w:asciiTheme="minorHAnsi" w:hAnsiTheme="minorHAnsi" w:cstheme="minorHAnsi"/>
          <w:sz w:val="22"/>
          <w:szCs w:val="22"/>
        </w:rPr>
        <w:t xml:space="preserve"> </w:t>
      </w:r>
      <w:r w:rsidR="00CC1A3E">
        <w:rPr>
          <w:rFonts w:asciiTheme="minorHAnsi" w:hAnsiTheme="minorHAnsi" w:cstheme="minorHAnsi"/>
          <w:sz w:val="22"/>
          <w:szCs w:val="22"/>
        </w:rPr>
        <w:tab/>
      </w:r>
      <w:r w:rsidR="00DF5789" w:rsidRPr="0096351C">
        <w:rPr>
          <w:rFonts w:asciiTheme="minorHAnsi" w:hAnsiTheme="minorHAnsi" w:cstheme="minorHAnsi"/>
          <w:sz w:val="22"/>
          <w:szCs w:val="22"/>
        </w:rPr>
        <w:t>UC-AFT</w:t>
      </w:r>
      <w:r w:rsidR="00827E71" w:rsidRPr="0096351C">
        <w:rPr>
          <w:rFonts w:asciiTheme="minorHAnsi" w:hAnsiTheme="minorHAnsi" w:cstheme="minorHAnsi"/>
          <w:sz w:val="22"/>
          <w:szCs w:val="22"/>
        </w:rPr>
        <w:t xml:space="preserve"> (Joshua Fenton, President, UC-AFT Local 1966, </w:t>
      </w:r>
      <w:hyperlink r:id="rId9" w:history="1">
        <w:r w:rsidR="00827E71" w:rsidRPr="0096351C">
          <w:rPr>
            <w:rFonts w:asciiTheme="minorHAnsi" w:hAnsiTheme="minorHAnsi" w:cstheme="minorHAnsi"/>
            <w:color w:val="194688"/>
            <w:sz w:val="22"/>
            <w:szCs w:val="22"/>
            <w:u w:val="single"/>
          </w:rPr>
          <w:t>fentonjp@gmail.com</w:t>
        </w:r>
      </w:hyperlink>
      <w:r w:rsidR="00827E71" w:rsidRPr="0096351C">
        <w:rPr>
          <w:rFonts w:asciiTheme="minorHAnsi" w:hAnsiTheme="minorHAnsi" w:cstheme="minorHAnsi"/>
          <w:color w:val="444444"/>
          <w:sz w:val="22"/>
          <w:szCs w:val="22"/>
        </w:rPr>
        <w:t>)</w:t>
      </w:r>
    </w:p>
    <w:p w14:paraId="5327881C" w14:textId="77777777" w:rsidR="00F46D6E" w:rsidRPr="0096351C" w:rsidRDefault="00F46D6E" w:rsidP="00827E71">
      <w:pPr>
        <w:shd w:val="clear" w:color="auto" w:fill="FFFFFF"/>
        <w:rPr>
          <w:rFonts w:asciiTheme="minorHAnsi" w:hAnsiTheme="minorHAnsi" w:cstheme="minorHAnsi"/>
          <w:color w:val="444444"/>
          <w:sz w:val="22"/>
          <w:szCs w:val="22"/>
        </w:rPr>
      </w:pPr>
      <w:r w:rsidRPr="0096351C">
        <w:rPr>
          <w:rFonts w:asciiTheme="minorHAnsi" w:hAnsiTheme="minorHAnsi" w:cstheme="minorHAnsi"/>
          <w:color w:val="444444"/>
          <w:sz w:val="22"/>
          <w:szCs w:val="22"/>
        </w:rPr>
        <w:tab/>
      </w:r>
    </w:p>
    <w:p w14:paraId="2E9D8D30" w14:textId="77777777" w:rsidR="004645FC" w:rsidRPr="0096351C" w:rsidRDefault="007770F3" w:rsidP="001E120B">
      <w:pPr>
        <w:pStyle w:val="NormalWeb"/>
        <w:spacing w:line="320" w:lineRule="exact"/>
        <w:jc w:val="both"/>
        <w:rPr>
          <w:rFonts w:asciiTheme="minorHAnsi" w:hAnsiTheme="minorHAnsi" w:cstheme="minorHAnsi"/>
          <w:sz w:val="22"/>
          <w:szCs w:val="22"/>
        </w:rPr>
      </w:pPr>
      <w:r w:rsidRPr="0096351C">
        <w:rPr>
          <w:rStyle w:val="Strong"/>
          <w:rFonts w:asciiTheme="minorHAnsi" w:hAnsiTheme="minorHAnsi" w:cstheme="minorHAnsi"/>
          <w:i/>
          <w:sz w:val="22"/>
          <w:szCs w:val="22"/>
          <w:highlight w:val="yellow"/>
        </w:rPr>
        <w:t>NOTE TO DEPARTMENT</w:t>
      </w:r>
      <w:r w:rsidRPr="0096351C">
        <w:rPr>
          <w:rFonts w:asciiTheme="minorHAnsi" w:hAnsiTheme="minorHAnsi" w:cstheme="minorHAnsi"/>
          <w:i/>
          <w:sz w:val="22"/>
          <w:szCs w:val="22"/>
          <w:highlight w:val="yellow"/>
        </w:rPr>
        <w:t>: The IX contract requires concurrent notice of this action to</w:t>
      </w:r>
      <w:r w:rsidR="00DF5789" w:rsidRPr="0096351C">
        <w:rPr>
          <w:rFonts w:asciiTheme="minorHAnsi" w:hAnsiTheme="minorHAnsi" w:cstheme="minorHAnsi"/>
          <w:i/>
          <w:sz w:val="22"/>
          <w:szCs w:val="22"/>
          <w:highlight w:val="yellow"/>
        </w:rPr>
        <w:t xml:space="preserve"> the</w:t>
      </w:r>
      <w:r w:rsidRPr="0096351C">
        <w:rPr>
          <w:rFonts w:asciiTheme="minorHAnsi" w:hAnsiTheme="minorHAnsi" w:cstheme="minorHAnsi"/>
          <w:i/>
          <w:sz w:val="22"/>
          <w:szCs w:val="22"/>
          <w:highlight w:val="yellow"/>
        </w:rPr>
        <w:t xml:space="preserve"> UC-AFT; therefore, departments must provide a copy of the above letter to </w:t>
      </w:r>
      <w:r w:rsidR="00996E52" w:rsidRPr="0096351C">
        <w:rPr>
          <w:rFonts w:asciiTheme="minorHAnsi" w:hAnsiTheme="minorHAnsi" w:cstheme="minorHAnsi"/>
          <w:i/>
          <w:sz w:val="22"/>
          <w:szCs w:val="22"/>
          <w:highlight w:val="yellow"/>
        </w:rPr>
        <w:t>Employee and Labor Relations</w:t>
      </w:r>
      <w:r w:rsidRPr="0096351C">
        <w:rPr>
          <w:rFonts w:asciiTheme="minorHAnsi" w:hAnsiTheme="minorHAnsi" w:cstheme="minorHAnsi"/>
          <w:i/>
          <w:sz w:val="22"/>
          <w:szCs w:val="22"/>
          <w:highlight w:val="yellow"/>
        </w:rPr>
        <w:t xml:space="preserve"> along with </w:t>
      </w:r>
      <w:r w:rsidR="00996E52" w:rsidRPr="0096351C">
        <w:rPr>
          <w:rFonts w:asciiTheme="minorHAnsi" w:hAnsiTheme="minorHAnsi" w:cstheme="minorHAnsi"/>
          <w:i/>
          <w:sz w:val="22"/>
          <w:szCs w:val="22"/>
          <w:highlight w:val="yellow"/>
        </w:rPr>
        <w:t>the</w:t>
      </w:r>
      <w:r w:rsidRPr="0096351C">
        <w:rPr>
          <w:rFonts w:asciiTheme="minorHAnsi" w:hAnsiTheme="minorHAnsi" w:cstheme="minorHAnsi"/>
          <w:i/>
          <w:sz w:val="22"/>
          <w:szCs w:val="22"/>
          <w:highlight w:val="yellow"/>
        </w:rPr>
        <w:t xml:space="preserve"> </w:t>
      </w:r>
      <w:r w:rsidR="00996E52" w:rsidRPr="0096351C">
        <w:rPr>
          <w:rFonts w:asciiTheme="minorHAnsi" w:hAnsiTheme="minorHAnsi" w:cstheme="minorHAnsi"/>
          <w:i/>
          <w:sz w:val="22"/>
          <w:szCs w:val="22"/>
          <w:highlight w:val="yellow"/>
        </w:rPr>
        <w:t>p</w:t>
      </w:r>
      <w:r w:rsidRPr="0096351C">
        <w:rPr>
          <w:rFonts w:asciiTheme="minorHAnsi" w:hAnsiTheme="minorHAnsi" w:cstheme="minorHAnsi"/>
          <w:i/>
          <w:sz w:val="22"/>
          <w:szCs w:val="22"/>
          <w:highlight w:val="yellow"/>
        </w:rPr>
        <w:t xml:space="preserve">roof of </w:t>
      </w:r>
      <w:r w:rsidR="00996E52" w:rsidRPr="0096351C">
        <w:rPr>
          <w:rFonts w:asciiTheme="minorHAnsi" w:hAnsiTheme="minorHAnsi" w:cstheme="minorHAnsi"/>
          <w:i/>
          <w:sz w:val="22"/>
          <w:szCs w:val="22"/>
          <w:highlight w:val="yellow"/>
        </w:rPr>
        <w:t>s</w:t>
      </w:r>
      <w:r w:rsidRPr="0096351C">
        <w:rPr>
          <w:rFonts w:asciiTheme="minorHAnsi" w:hAnsiTheme="minorHAnsi" w:cstheme="minorHAnsi"/>
          <w:i/>
          <w:sz w:val="22"/>
          <w:szCs w:val="22"/>
          <w:highlight w:val="yellow"/>
        </w:rPr>
        <w:t>ervice form</w:t>
      </w:r>
      <w:r w:rsidR="001D5A2C" w:rsidRPr="0096351C">
        <w:rPr>
          <w:rFonts w:asciiTheme="minorHAnsi" w:hAnsiTheme="minorHAnsi" w:cstheme="minorHAnsi"/>
          <w:i/>
          <w:sz w:val="22"/>
          <w:szCs w:val="22"/>
          <w:highlight w:val="yellow"/>
        </w:rPr>
        <w:t xml:space="preserve"> </w:t>
      </w:r>
      <w:r w:rsidRPr="0096351C">
        <w:rPr>
          <w:rFonts w:asciiTheme="minorHAnsi" w:hAnsiTheme="minorHAnsi" w:cstheme="minorHAnsi"/>
          <w:i/>
          <w:sz w:val="22"/>
          <w:szCs w:val="22"/>
          <w:highlight w:val="yellow"/>
        </w:rPr>
        <w:t xml:space="preserve">at the time the employee is notified. </w:t>
      </w:r>
    </w:p>
    <w:sectPr w:rsidR="004645FC" w:rsidRPr="0096351C" w:rsidSect="008D0E7C">
      <w:footerReference w:type="default" r:id="rId10"/>
      <w:pgSz w:w="12240" w:h="15840"/>
      <w:pgMar w:top="1800" w:right="1620" w:bottom="1620" w:left="162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C4E2" w14:textId="77777777" w:rsidR="008D0E7C" w:rsidRDefault="008D0E7C" w:rsidP="004645FC">
      <w:r>
        <w:separator/>
      </w:r>
    </w:p>
  </w:endnote>
  <w:endnote w:type="continuationSeparator" w:id="0">
    <w:p w14:paraId="7769E053" w14:textId="77777777" w:rsidR="008D0E7C" w:rsidRDefault="008D0E7C" w:rsidP="004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380E" w14:textId="1754F6F7" w:rsidR="0096351C" w:rsidRPr="00C5018E" w:rsidRDefault="00C5018E" w:rsidP="00C5018E">
    <w:pPr>
      <w:pStyle w:val="NormalWeb"/>
      <w:spacing w:line="320" w:lineRule="exact"/>
      <w:rPr>
        <w:rFonts w:asciiTheme="minorHAnsi" w:hAnsiTheme="minorHAnsi" w:cstheme="minorHAnsi"/>
        <w:sz w:val="18"/>
        <w:szCs w:val="18"/>
      </w:rPr>
    </w:pPr>
    <w:r w:rsidRPr="00C5018E">
      <w:rPr>
        <w:rFonts w:asciiTheme="minorHAnsi" w:hAnsiTheme="minorHAnsi" w:cstheme="minorHAnsi"/>
        <w:sz w:val="18"/>
        <w:szCs w:val="18"/>
      </w:rPr>
      <w:t>Non-Senate Ins</w:t>
    </w:r>
    <w:r w:rsidRPr="00C5018E">
      <w:rPr>
        <w:rFonts w:asciiTheme="minorHAnsi" w:hAnsiTheme="minorHAnsi" w:cstheme="minorHAnsi"/>
        <w:sz w:val="18"/>
        <w:szCs w:val="18"/>
      </w:rPr>
      <w:t>t</w:t>
    </w:r>
    <w:r w:rsidRPr="00C5018E">
      <w:rPr>
        <w:rFonts w:asciiTheme="minorHAnsi" w:hAnsiTheme="minorHAnsi" w:cstheme="minorHAnsi"/>
        <w:sz w:val="18"/>
        <w:szCs w:val="18"/>
      </w:rPr>
      <w:t>ructional</w:t>
    </w:r>
    <w:r w:rsidRPr="00C5018E">
      <w:rPr>
        <w:rFonts w:asciiTheme="minorHAnsi" w:hAnsiTheme="minorHAnsi" w:cstheme="minorHAnsi"/>
        <w:sz w:val="18"/>
        <w:szCs w:val="18"/>
      </w:rPr>
      <w:t xml:space="preserve"> </w:t>
    </w:r>
    <w:r w:rsidRPr="00C5018E">
      <w:rPr>
        <w:rFonts w:asciiTheme="minorHAnsi" w:hAnsiTheme="minorHAnsi" w:cstheme="minorHAnsi"/>
        <w:sz w:val="18"/>
        <w:szCs w:val="18"/>
      </w:rPr>
      <w:t>Unit, Pre-Six Year Lecturers (IX) – Indefinite Layoff</w:t>
    </w:r>
    <w:r w:rsidRPr="00C5018E">
      <w:rPr>
        <w:rFonts w:asciiTheme="minorHAnsi" w:hAnsiTheme="minorHAnsi" w:cstheme="minorHAnsi"/>
        <w:sz w:val="18"/>
        <w:szCs w:val="18"/>
      </w:rPr>
      <w:t xml:space="preserve"> </w:t>
    </w:r>
    <w:r w:rsidR="0096351C" w:rsidRPr="00C5018E">
      <w:rPr>
        <w:rFonts w:asciiTheme="minorHAnsi" w:hAnsiTheme="minorHAnsi" w:cstheme="minorHAnsi"/>
        <w:sz w:val="18"/>
        <w:szCs w:val="18"/>
      </w:rPr>
      <w:t>(06.04.2020)</w:t>
    </w:r>
    <w:r w:rsidRPr="00C5018E">
      <w:rPr>
        <w:rFonts w:asciiTheme="minorHAnsi" w:hAnsiTheme="minorHAnsi" w:cstheme="minorHAnsi"/>
        <w:sz w:val="18"/>
        <w:szCs w:val="18"/>
      </w:rPr>
      <w:tab/>
    </w:r>
    <w:sdt>
      <w:sdtPr>
        <w:rPr>
          <w:rFonts w:asciiTheme="minorHAnsi" w:hAnsiTheme="minorHAnsi" w:cstheme="minorHAnsi"/>
          <w:sz w:val="18"/>
          <w:szCs w:val="18"/>
        </w:rPr>
        <w:id w:val="521675335"/>
        <w:docPartObj>
          <w:docPartGallery w:val="Page Numbers (Bottom of Page)"/>
          <w:docPartUnique/>
        </w:docPartObj>
      </w:sdtPr>
      <w:sdtContent>
        <w:r w:rsidR="0096351C" w:rsidRPr="00C5018E">
          <w:rPr>
            <w:rFonts w:asciiTheme="minorHAnsi" w:hAnsiTheme="minorHAnsi" w:cstheme="minorHAnsi"/>
            <w:sz w:val="18"/>
            <w:szCs w:val="18"/>
          </w:rPr>
          <w:t xml:space="preserve">Page | </w:t>
        </w:r>
        <w:r w:rsidR="0096351C" w:rsidRPr="00C5018E">
          <w:rPr>
            <w:rFonts w:asciiTheme="minorHAnsi" w:hAnsiTheme="minorHAnsi" w:cstheme="minorHAnsi"/>
            <w:sz w:val="18"/>
            <w:szCs w:val="18"/>
          </w:rPr>
          <w:fldChar w:fldCharType="begin"/>
        </w:r>
        <w:r w:rsidR="0096351C" w:rsidRPr="00C5018E">
          <w:rPr>
            <w:rFonts w:asciiTheme="minorHAnsi" w:hAnsiTheme="minorHAnsi" w:cstheme="minorHAnsi"/>
            <w:sz w:val="18"/>
            <w:szCs w:val="18"/>
          </w:rPr>
          <w:instrText xml:space="preserve"> PAGE   \* MERGEFORMAT </w:instrText>
        </w:r>
        <w:r w:rsidR="0096351C" w:rsidRPr="00C5018E">
          <w:rPr>
            <w:rFonts w:asciiTheme="minorHAnsi" w:hAnsiTheme="minorHAnsi" w:cstheme="minorHAnsi"/>
            <w:sz w:val="18"/>
            <w:szCs w:val="18"/>
          </w:rPr>
          <w:fldChar w:fldCharType="separate"/>
        </w:r>
        <w:r w:rsidR="0096351C" w:rsidRPr="00C5018E">
          <w:rPr>
            <w:rFonts w:asciiTheme="minorHAnsi" w:hAnsiTheme="minorHAnsi" w:cstheme="minorHAnsi"/>
            <w:noProof/>
            <w:sz w:val="18"/>
            <w:szCs w:val="18"/>
          </w:rPr>
          <w:t>2</w:t>
        </w:r>
        <w:r w:rsidR="0096351C" w:rsidRPr="00C5018E">
          <w:rPr>
            <w:rFonts w:asciiTheme="minorHAnsi" w:hAnsiTheme="minorHAnsi" w:cstheme="minorHAnsi"/>
            <w:noProof/>
            <w:sz w:val="18"/>
            <w:szCs w:val="18"/>
          </w:rPr>
          <w:fldChar w:fldCharType="end"/>
        </w:r>
        <w:r w:rsidR="0096351C" w:rsidRPr="00C5018E">
          <w:rPr>
            <w:rFonts w:asciiTheme="minorHAnsi" w:hAnsiTheme="minorHAnsi" w:cstheme="minorHAnsi"/>
            <w:sz w:val="18"/>
            <w:szCs w:val="18"/>
          </w:rPr>
          <w:t xml:space="preserve"> </w:t>
        </w:r>
      </w:sdtContent>
    </w:sdt>
  </w:p>
  <w:p w14:paraId="6BDA412F" w14:textId="77777777" w:rsidR="004645FC" w:rsidRDefault="0046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A616" w14:textId="77777777" w:rsidR="008D0E7C" w:rsidRDefault="008D0E7C" w:rsidP="004645FC">
      <w:r>
        <w:separator/>
      </w:r>
    </w:p>
  </w:footnote>
  <w:footnote w:type="continuationSeparator" w:id="0">
    <w:p w14:paraId="706F1C79" w14:textId="77777777" w:rsidR="008D0E7C" w:rsidRDefault="008D0E7C" w:rsidP="0046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C4E"/>
    <w:multiLevelType w:val="hybridMultilevel"/>
    <w:tmpl w:val="9FEA5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D9A"/>
    <w:multiLevelType w:val="hybridMultilevel"/>
    <w:tmpl w:val="F8D6D7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15AD7"/>
    <w:multiLevelType w:val="hybridMultilevel"/>
    <w:tmpl w:val="65B2C6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E5C9F"/>
    <w:multiLevelType w:val="hybridMultilevel"/>
    <w:tmpl w:val="2E4E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8A"/>
    <w:multiLevelType w:val="hybridMultilevel"/>
    <w:tmpl w:val="FFA63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266622">
    <w:abstractNumId w:val="3"/>
  </w:num>
  <w:num w:numId="2" w16cid:durableId="485391015">
    <w:abstractNumId w:val="0"/>
  </w:num>
  <w:num w:numId="3" w16cid:durableId="1759015252">
    <w:abstractNumId w:val="4"/>
  </w:num>
  <w:num w:numId="4" w16cid:durableId="537546706">
    <w:abstractNumId w:val="1"/>
  </w:num>
  <w:num w:numId="5" w16cid:durableId="114107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47"/>
    <w:rsid w:val="00016E35"/>
    <w:rsid w:val="0003240D"/>
    <w:rsid w:val="00044086"/>
    <w:rsid w:val="0007271B"/>
    <w:rsid w:val="000A7CE6"/>
    <w:rsid w:val="000C1C20"/>
    <w:rsid w:val="000C24CF"/>
    <w:rsid w:val="001177AF"/>
    <w:rsid w:val="00120E8E"/>
    <w:rsid w:val="00126FC3"/>
    <w:rsid w:val="00147F5D"/>
    <w:rsid w:val="001503F1"/>
    <w:rsid w:val="001516BC"/>
    <w:rsid w:val="001531C4"/>
    <w:rsid w:val="001A6DEE"/>
    <w:rsid w:val="001C1C4F"/>
    <w:rsid w:val="001C357B"/>
    <w:rsid w:val="001D5A2C"/>
    <w:rsid w:val="001E120B"/>
    <w:rsid w:val="002056A8"/>
    <w:rsid w:val="00237321"/>
    <w:rsid w:val="00261EB7"/>
    <w:rsid w:val="00262BF0"/>
    <w:rsid w:val="00266B7A"/>
    <w:rsid w:val="00276743"/>
    <w:rsid w:val="00297C11"/>
    <w:rsid w:val="002A04F1"/>
    <w:rsid w:val="002C6BE3"/>
    <w:rsid w:val="002E51B5"/>
    <w:rsid w:val="002F21A6"/>
    <w:rsid w:val="002F6F24"/>
    <w:rsid w:val="00311DF2"/>
    <w:rsid w:val="00314C43"/>
    <w:rsid w:val="00327A03"/>
    <w:rsid w:val="00381AFD"/>
    <w:rsid w:val="00383C05"/>
    <w:rsid w:val="003A2176"/>
    <w:rsid w:val="003A3372"/>
    <w:rsid w:val="003D5E37"/>
    <w:rsid w:val="003F6831"/>
    <w:rsid w:val="0040732C"/>
    <w:rsid w:val="00460884"/>
    <w:rsid w:val="00462B9C"/>
    <w:rsid w:val="004645FC"/>
    <w:rsid w:val="00482919"/>
    <w:rsid w:val="00484773"/>
    <w:rsid w:val="00494A2E"/>
    <w:rsid w:val="004B4221"/>
    <w:rsid w:val="004C1C35"/>
    <w:rsid w:val="00501CB2"/>
    <w:rsid w:val="00514C68"/>
    <w:rsid w:val="00577652"/>
    <w:rsid w:val="005A6969"/>
    <w:rsid w:val="005B09CE"/>
    <w:rsid w:val="005C2DD3"/>
    <w:rsid w:val="00603B47"/>
    <w:rsid w:val="00611418"/>
    <w:rsid w:val="00631E71"/>
    <w:rsid w:val="0063760E"/>
    <w:rsid w:val="00660B73"/>
    <w:rsid w:val="006930F8"/>
    <w:rsid w:val="0069772E"/>
    <w:rsid w:val="006A24D7"/>
    <w:rsid w:val="006A3A5F"/>
    <w:rsid w:val="006C575F"/>
    <w:rsid w:val="006F427E"/>
    <w:rsid w:val="007146F6"/>
    <w:rsid w:val="00742D93"/>
    <w:rsid w:val="00743BA9"/>
    <w:rsid w:val="007649EE"/>
    <w:rsid w:val="00766F47"/>
    <w:rsid w:val="007770F3"/>
    <w:rsid w:val="007A09C0"/>
    <w:rsid w:val="007A4485"/>
    <w:rsid w:val="007A6A48"/>
    <w:rsid w:val="007C557A"/>
    <w:rsid w:val="007C6496"/>
    <w:rsid w:val="007D7FC1"/>
    <w:rsid w:val="007F0126"/>
    <w:rsid w:val="00807B5C"/>
    <w:rsid w:val="008115E8"/>
    <w:rsid w:val="00827E71"/>
    <w:rsid w:val="00830FBE"/>
    <w:rsid w:val="00835773"/>
    <w:rsid w:val="0085284E"/>
    <w:rsid w:val="00865925"/>
    <w:rsid w:val="008729EE"/>
    <w:rsid w:val="00876A21"/>
    <w:rsid w:val="00887811"/>
    <w:rsid w:val="008C2DE9"/>
    <w:rsid w:val="008D0E7C"/>
    <w:rsid w:val="008F78C8"/>
    <w:rsid w:val="00927423"/>
    <w:rsid w:val="009569C7"/>
    <w:rsid w:val="0096351C"/>
    <w:rsid w:val="009658DB"/>
    <w:rsid w:val="0096676E"/>
    <w:rsid w:val="00972D01"/>
    <w:rsid w:val="009865FA"/>
    <w:rsid w:val="00991D8F"/>
    <w:rsid w:val="00996E52"/>
    <w:rsid w:val="00997C84"/>
    <w:rsid w:val="009A17A2"/>
    <w:rsid w:val="009A7D30"/>
    <w:rsid w:val="009E5E04"/>
    <w:rsid w:val="009F465F"/>
    <w:rsid w:val="009F51BD"/>
    <w:rsid w:val="00A06A3D"/>
    <w:rsid w:val="00A21E1E"/>
    <w:rsid w:val="00A43348"/>
    <w:rsid w:val="00A546F8"/>
    <w:rsid w:val="00A63A1A"/>
    <w:rsid w:val="00A70B9C"/>
    <w:rsid w:val="00A81A03"/>
    <w:rsid w:val="00A85EF3"/>
    <w:rsid w:val="00AA692B"/>
    <w:rsid w:val="00AB19F3"/>
    <w:rsid w:val="00AC56D5"/>
    <w:rsid w:val="00AD3481"/>
    <w:rsid w:val="00B07C41"/>
    <w:rsid w:val="00B25CD2"/>
    <w:rsid w:val="00B26C08"/>
    <w:rsid w:val="00B363E6"/>
    <w:rsid w:val="00B7648A"/>
    <w:rsid w:val="00B837C0"/>
    <w:rsid w:val="00B906BA"/>
    <w:rsid w:val="00C1508A"/>
    <w:rsid w:val="00C15C78"/>
    <w:rsid w:val="00C374FB"/>
    <w:rsid w:val="00C5018E"/>
    <w:rsid w:val="00C96F19"/>
    <w:rsid w:val="00C97D20"/>
    <w:rsid w:val="00CA1931"/>
    <w:rsid w:val="00CA74DC"/>
    <w:rsid w:val="00CB222F"/>
    <w:rsid w:val="00CC1A3E"/>
    <w:rsid w:val="00CE201E"/>
    <w:rsid w:val="00CE4E77"/>
    <w:rsid w:val="00D068A6"/>
    <w:rsid w:val="00D1204E"/>
    <w:rsid w:val="00D1286F"/>
    <w:rsid w:val="00D3432F"/>
    <w:rsid w:val="00D43626"/>
    <w:rsid w:val="00D801B9"/>
    <w:rsid w:val="00DD43E5"/>
    <w:rsid w:val="00DF5789"/>
    <w:rsid w:val="00E40B9D"/>
    <w:rsid w:val="00E42D7D"/>
    <w:rsid w:val="00E77902"/>
    <w:rsid w:val="00E91A5C"/>
    <w:rsid w:val="00EA17B6"/>
    <w:rsid w:val="00EC2988"/>
    <w:rsid w:val="00EE527C"/>
    <w:rsid w:val="00F11B59"/>
    <w:rsid w:val="00F131C7"/>
    <w:rsid w:val="00F13492"/>
    <w:rsid w:val="00F20AD7"/>
    <w:rsid w:val="00F22064"/>
    <w:rsid w:val="00F23E83"/>
    <w:rsid w:val="00F24BAA"/>
    <w:rsid w:val="00F46D6E"/>
    <w:rsid w:val="00F51AE4"/>
    <w:rsid w:val="00FA00EC"/>
    <w:rsid w:val="00FA7C27"/>
    <w:rsid w:val="00FB66D3"/>
    <w:rsid w:val="00FD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37738"/>
  <w15:chartTrackingRefBased/>
  <w15:docId w15:val="{A35C9D2E-2887-453E-A79E-B89570A7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6F47"/>
    <w:pPr>
      <w:spacing w:before="100" w:beforeAutospacing="1" w:after="100" w:afterAutospacing="1"/>
    </w:pPr>
  </w:style>
  <w:style w:type="character" w:styleId="Hyperlink">
    <w:name w:val="Hyperlink"/>
    <w:rsid w:val="00766F47"/>
    <w:rPr>
      <w:color w:val="0000FF"/>
      <w:u w:val="single"/>
    </w:rPr>
  </w:style>
  <w:style w:type="character" w:styleId="Strong">
    <w:name w:val="Strong"/>
    <w:qFormat/>
    <w:rsid w:val="00766F47"/>
    <w:rPr>
      <w:b/>
      <w:bCs/>
    </w:rPr>
  </w:style>
  <w:style w:type="character" w:styleId="FollowedHyperlink">
    <w:name w:val="FollowedHyperlink"/>
    <w:rsid w:val="00660B73"/>
    <w:rPr>
      <w:color w:val="800080"/>
      <w:u w:val="single"/>
    </w:rPr>
  </w:style>
  <w:style w:type="paragraph" w:styleId="BalloonText">
    <w:name w:val="Balloon Text"/>
    <w:basedOn w:val="Normal"/>
    <w:link w:val="BalloonTextChar"/>
    <w:rsid w:val="0085284E"/>
    <w:rPr>
      <w:rFonts w:ascii="Tahoma" w:hAnsi="Tahoma" w:cs="Tahoma"/>
      <w:sz w:val="16"/>
      <w:szCs w:val="16"/>
    </w:rPr>
  </w:style>
  <w:style w:type="character" w:customStyle="1" w:styleId="BalloonTextChar">
    <w:name w:val="Balloon Text Char"/>
    <w:link w:val="BalloonText"/>
    <w:rsid w:val="0085284E"/>
    <w:rPr>
      <w:rFonts w:ascii="Tahoma" w:hAnsi="Tahoma" w:cs="Tahoma"/>
      <w:sz w:val="16"/>
      <w:szCs w:val="16"/>
    </w:rPr>
  </w:style>
  <w:style w:type="character" w:styleId="CommentReference">
    <w:name w:val="annotation reference"/>
    <w:rsid w:val="0085284E"/>
    <w:rPr>
      <w:sz w:val="16"/>
      <w:szCs w:val="16"/>
    </w:rPr>
  </w:style>
  <w:style w:type="paragraph" w:styleId="CommentText">
    <w:name w:val="annotation text"/>
    <w:basedOn w:val="Normal"/>
    <w:link w:val="CommentTextChar"/>
    <w:rsid w:val="0085284E"/>
    <w:rPr>
      <w:sz w:val="20"/>
      <w:szCs w:val="20"/>
    </w:rPr>
  </w:style>
  <w:style w:type="character" w:customStyle="1" w:styleId="CommentTextChar">
    <w:name w:val="Comment Text Char"/>
    <w:basedOn w:val="DefaultParagraphFont"/>
    <w:link w:val="CommentText"/>
    <w:rsid w:val="0085284E"/>
  </w:style>
  <w:style w:type="paragraph" w:styleId="CommentSubject">
    <w:name w:val="annotation subject"/>
    <w:basedOn w:val="CommentText"/>
    <w:next w:val="CommentText"/>
    <w:link w:val="CommentSubjectChar"/>
    <w:rsid w:val="0085284E"/>
    <w:rPr>
      <w:b/>
      <w:bCs/>
    </w:rPr>
  </w:style>
  <w:style w:type="character" w:customStyle="1" w:styleId="CommentSubjectChar">
    <w:name w:val="Comment Subject Char"/>
    <w:link w:val="CommentSubject"/>
    <w:rsid w:val="0085284E"/>
    <w:rPr>
      <w:b/>
      <w:bCs/>
    </w:rPr>
  </w:style>
  <w:style w:type="paragraph" w:styleId="Header">
    <w:name w:val="header"/>
    <w:basedOn w:val="Normal"/>
    <w:link w:val="HeaderChar"/>
    <w:rsid w:val="004645FC"/>
    <w:pPr>
      <w:tabs>
        <w:tab w:val="center" w:pos="4680"/>
        <w:tab w:val="right" w:pos="9360"/>
      </w:tabs>
    </w:pPr>
  </w:style>
  <w:style w:type="character" w:customStyle="1" w:styleId="HeaderChar">
    <w:name w:val="Header Char"/>
    <w:link w:val="Header"/>
    <w:rsid w:val="004645FC"/>
    <w:rPr>
      <w:sz w:val="24"/>
      <w:szCs w:val="24"/>
    </w:rPr>
  </w:style>
  <w:style w:type="paragraph" w:styleId="Footer">
    <w:name w:val="footer"/>
    <w:basedOn w:val="Normal"/>
    <w:link w:val="FooterChar"/>
    <w:uiPriority w:val="99"/>
    <w:rsid w:val="004645FC"/>
    <w:pPr>
      <w:tabs>
        <w:tab w:val="center" w:pos="4680"/>
        <w:tab w:val="right" w:pos="9360"/>
      </w:tabs>
    </w:pPr>
  </w:style>
  <w:style w:type="character" w:customStyle="1" w:styleId="FooterChar">
    <w:name w:val="Footer Char"/>
    <w:link w:val="Footer"/>
    <w:uiPriority w:val="99"/>
    <w:rsid w:val="004645FC"/>
    <w:rPr>
      <w:sz w:val="24"/>
      <w:szCs w:val="24"/>
    </w:rPr>
  </w:style>
  <w:style w:type="paragraph" w:styleId="ListParagraph">
    <w:name w:val="List Paragraph"/>
    <w:basedOn w:val="Normal"/>
    <w:uiPriority w:val="34"/>
    <w:qFormat/>
    <w:rsid w:val="009569C7"/>
    <w:pPr>
      <w:ind w:left="720"/>
      <w:contextualSpacing/>
    </w:pPr>
  </w:style>
  <w:style w:type="character" w:styleId="UnresolvedMention">
    <w:name w:val="Unresolved Mention"/>
    <w:basedOn w:val="DefaultParagraphFont"/>
    <w:uiPriority w:val="99"/>
    <w:semiHidden/>
    <w:unhideWhenUsed/>
    <w:rsid w:val="0027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8815">
      <w:bodyDiv w:val="1"/>
      <w:marLeft w:val="0"/>
      <w:marRight w:val="0"/>
      <w:marTop w:val="0"/>
      <w:marBottom w:val="0"/>
      <w:divBdr>
        <w:top w:val="none" w:sz="0" w:space="0" w:color="auto"/>
        <w:left w:val="none" w:sz="0" w:space="0" w:color="auto"/>
        <w:bottom w:val="none" w:sz="0" w:space="0" w:color="auto"/>
        <w:right w:val="none" w:sz="0" w:space="0" w:color="auto"/>
      </w:divBdr>
      <w:divsChild>
        <w:div w:id="1115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0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6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46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6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4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93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1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518591">
      <w:bodyDiv w:val="1"/>
      <w:marLeft w:val="0"/>
      <w:marRight w:val="0"/>
      <w:marTop w:val="0"/>
      <w:marBottom w:val="0"/>
      <w:divBdr>
        <w:top w:val="none" w:sz="0" w:space="0" w:color="auto"/>
        <w:left w:val="none" w:sz="0" w:space="0" w:color="auto"/>
        <w:bottom w:val="none" w:sz="0" w:space="0" w:color="auto"/>
        <w:right w:val="none" w:sz="0" w:space="0" w:color="auto"/>
      </w:divBdr>
    </w:div>
    <w:div w:id="666637778">
      <w:bodyDiv w:val="1"/>
      <w:marLeft w:val="0"/>
      <w:marRight w:val="0"/>
      <w:marTop w:val="0"/>
      <w:marBottom w:val="0"/>
      <w:divBdr>
        <w:top w:val="single" w:sz="48" w:space="0" w:color="0067B1"/>
        <w:left w:val="none" w:sz="0" w:space="0" w:color="auto"/>
        <w:bottom w:val="none" w:sz="0" w:space="0" w:color="auto"/>
        <w:right w:val="none" w:sz="0" w:space="0" w:color="auto"/>
      </w:divBdr>
      <w:divsChild>
        <w:div w:id="2132939428">
          <w:marLeft w:val="0"/>
          <w:marRight w:val="0"/>
          <w:marTop w:val="0"/>
          <w:marBottom w:val="0"/>
          <w:divBdr>
            <w:top w:val="single" w:sz="36" w:space="0" w:color="CCCCCC"/>
            <w:left w:val="none" w:sz="0" w:space="0" w:color="CCCCCC"/>
            <w:bottom w:val="none" w:sz="0" w:space="0" w:color="CCCCCC"/>
            <w:right w:val="none" w:sz="0" w:space="0" w:color="CCCCCC"/>
          </w:divBdr>
          <w:divsChild>
            <w:div w:id="153565952">
              <w:marLeft w:val="0"/>
              <w:marRight w:val="0"/>
              <w:marTop w:val="0"/>
              <w:marBottom w:val="0"/>
              <w:divBdr>
                <w:top w:val="none" w:sz="0" w:space="0" w:color="auto"/>
                <w:left w:val="none" w:sz="0" w:space="0" w:color="auto"/>
                <w:bottom w:val="none" w:sz="0" w:space="0" w:color="auto"/>
                <w:right w:val="none" w:sz="0" w:space="0" w:color="auto"/>
              </w:divBdr>
              <w:divsChild>
                <w:div w:id="1613511034">
                  <w:marLeft w:val="0"/>
                  <w:marRight w:val="0"/>
                  <w:marTop w:val="0"/>
                  <w:marBottom w:val="0"/>
                  <w:divBdr>
                    <w:top w:val="none" w:sz="0" w:space="0" w:color="auto"/>
                    <w:left w:val="none" w:sz="0" w:space="0" w:color="auto"/>
                    <w:bottom w:val="none" w:sz="0" w:space="0" w:color="auto"/>
                    <w:right w:val="none" w:sz="0" w:space="0" w:color="auto"/>
                  </w:divBdr>
                  <w:divsChild>
                    <w:div w:id="389808387">
                      <w:marLeft w:val="0"/>
                      <w:marRight w:val="0"/>
                      <w:marTop w:val="0"/>
                      <w:marBottom w:val="300"/>
                      <w:divBdr>
                        <w:top w:val="none" w:sz="0" w:space="0" w:color="auto"/>
                        <w:left w:val="none" w:sz="0" w:space="0" w:color="auto"/>
                        <w:bottom w:val="none" w:sz="0" w:space="0" w:color="auto"/>
                        <w:right w:val="none" w:sz="0" w:space="0" w:color="auto"/>
                      </w:divBdr>
                      <w:divsChild>
                        <w:div w:id="1578396513">
                          <w:marLeft w:val="0"/>
                          <w:marRight w:val="0"/>
                          <w:marTop w:val="0"/>
                          <w:marBottom w:val="0"/>
                          <w:divBdr>
                            <w:top w:val="none" w:sz="0" w:space="0" w:color="auto"/>
                            <w:left w:val="none" w:sz="0" w:space="0" w:color="auto"/>
                            <w:bottom w:val="none" w:sz="0" w:space="0" w:color="auto"/>
                            <w:right w:val="none" w:sz="0" w:space="0" w:color="auto"/>
                          </w:divBdr>
                          <w:divsChild>
                            <w:div w:id="1133326338">
                              <w:marLeft w:val="0"/>
                              <w:marRight w:val="0"/>
                              <w:marTop w:val="0"/>
                              <w:marBottom w:val="0"/>
                              <w:divBdr>
                                <w:top w:val="none" w:sz="0" w:space="0" w:color="auto"/>
                                <w:left w:val="none" w:sz="0" w:space="0" w:color="auto"/>
                                <w:bottom w:val="none" w:sz="0" w:space="0" w:color="auto"/>
                                <w:right w:val="none" w:sz="0" w:space="0" w:color="auto"/>
                              </w:divBdr>
                              <w:divsChild>
                                <w:div w:id="1533346514">
                                  <w:marLeft w:val="0"/>
                                  <w:marRight w:val="0"/>
                                  <w:marTop w:val="0"/>
                                  <w:marBottom w:val="0"/>
                                  <w:divBdr>
                                    <w:top w:val="none" w:sz="0" w:space="0" w:color="auto"/>
                                    <w:left w:val="none" w:sz="0" w:space="0" w:color="auto"/>
                                    <w:bottom w:val="none" w:sz="0" w:space="0" w:color="auto"/>
                                    <w:right w:val="none" w:sz="0" w:space="0" w:color="auto"/>
                                  </w:divBdr>
                                  <w:divsChild>
                                    <w:div w:id="1831364914">
                                      <w:marLeft w:val="0"/>
                                      <w:marRight w:val="0"/>
                                      <w:marTop w:val="0"/>
                                      <w:marBottom w:val="0"/>
                                      <w:divBdr>
                                        <w:top w:val="none" w:sz="0" w:space="0" w:color="auto"/>
                                        <w:left w:val="none" w:sz="0" w:space="0" w:color="auto"/>
                                        <w:bottom w:val="none" w:sz="0" w:space="0" w:color="auto"/>
                                        <w:right w:val="none" w:sz="0" w:space="0" w:color="auto"/>
                                      </w:divBdr>
                                      <w:divsChild>
                                        <w:div w:id="1178496537">
                                          <w:marLeft w:val="0"/>
                                          <w:marRight w:val="0"/>
                                          <w:marTop w:val="0"/>
                                          <w:marBottom w:val="0"/>
                                          <w:divBdr>
                                            <w:top w:val="none" w:sz="0" w:space="0" w:color="auto"/>
                                            <w:left w:val="none" w:sz="0" w:space="0" w:color="auto"/>
                                            <w:bottom w:val="none" w:sz="0" w:space="0" w:color="auto"/>
                                            <w:right w:val="none" w:sz="0" w:space="0" w:color="auto"/>
                                          </w:divBdr>
                                          <w:divsChild>
                                            <w:div w:id="919414778">
                                              <w:marLeft w:val="0"/>
                                              <w:marRight w:val="0"/>
                                              <w:marTop w:val="0"/>
                                              <w:marBottom w:val="0"/>
                                              <w:divBdr>
                                                <w:top w:val="none" w:sz="0" w:space="0" w:color="auto"/>
                                                <w:left w:val="none" w:sz="0" w:space="0" w:color="auto"/>
                                                <w:bottom w:val="none" w:sz="0" w:space="0" w:color="auto"/>
                                                <w:right w:val="none" w:sz="0" w:space="0" w:color="auto"/>
                                              </w:divBdr>
                                              <w:divsChild>
                                                <w:div w:id="1498568535">
                                                  <w:marLeft w:val="0"/>
                                                  <w:marRight w:val="0"/>
                                                  <w:marTop w:val="0"/>
                                                  <w:marBottom w:val="300"/>
                                                  <w:divBdr>
                                                    <w:top w:val="none" w:sz="0" w:space="0" w:color="auto"/>
                                                    <w:left w:val="none" w:sz="0" w:space="0" w:color="auto"/>
                                                    <w:bottom w:val="none" w:sz="0" w:space="0" w:color="auto"/>
                                                    <w:right w:val="none" w:sz="0" w:space="0" w:color="auto"/>
                                                  </w:divBdr>
                                                  <w:divsChild>
                                                    <w:div w:id="1908493143">
                                                      <w:marLeft w:val="0"/>
                                                      <w:marRight w:val="0"/>
                                                      <w:marTop w:val="0"/>
                                                      <w:marBottom w:val="0"/>
                                                      <w:divBdr>
                                                        <w:top w:val="none" w:sz="0" w:space="0" w:color="auto"/>
                                                        <w:left w:val="none" w:sz="0" w:space="0" w:color="auto"/>
                                                        <w:bottom w:val="none" w:sz="0" w:space="0" w:color="auto"/>
                                                        <w:right w:val="none" w:sz="0" w:space="0" w:color="auto"/>
                                                      </w:divBdr>
                                                      <w:divsChild>
                                                        <w:div w:id="47653343">
                                                          <w:marLeft w:val="0"/>
                                                          <w:marRight w:val="0"/>
                                                          <w:marTop w:val="0"/>
                                                          <w:marBottom w:val="240"/>
                                                          <w:divBdr>
                                                            <w:top w:val="none" w:sz="0" w:space="0" w:color="auto"/>
                                                            <w:left w:val="none" w:sz="0" w:space="0" w:color="auto"/>
                                                            <w:bottom w:val="single" w:sz="6" w:space="0" w:color="D3D7D9"/>
                                                            <w:right w:val="none" w:sz="0" w:space="0" w:color="auto"/>
                                                          </w:divBdr>
                                                          <w:divsChild>
                                                            <w:div w:id="1432555865">
                                                              <w:marLeft w:val="0"/>
                                                              <w:marRight w:val="0"/>
                                                              <w:marTop w:val="0"/>
                                                              <w:marBottom w:val="0"/>
                                                              <w:divBdr>
                                                                <w:top w:val="none" w:sz="0" w:space="0" w:color="auto"/>
                                                                <w:left w:val="none" w:sz="0" w:space="0" w:color="auto"/>
                                                                <w:bottom w:val="none" w:sz="0" w:space="0" w:color="auto"/>
                                                                <w:right w:val="none" w:sz="0" w:space="0" w:color="auto"/>
                                                              </w:divBdr>
                                                              <w:divsChild>
                                                                <w:div w:id="1787500604">
                                                                  <w:marLeft w:val="240"/>
                                                                  <w:marRight w:val="240"/>
                                                                  <w:marTop w:val="0"/>
                                                                  <w:marBottom w:val="0"/>
                                                                  <w:divBdr>
                                                                    <w:top w:val="none" w:sz="0" w:space="0" w:color="auto"/>
                                                                    <w:left w:val="none" w:sz="0" w:space="0" w:color="auto"/>
                                                                    <w:bottom w:val="dotted" w:sz="6" w:space="4" w:color="D3D7D9"/>
                                                                    <w:right w:val="none" w:sz="0" w:space="0" w:color="auto"/>
                                                                  </w:divBdr>
                                                                  <w:divsChild>
                                                                    <w:div w:id="1853061228">
                                                                      <w:marLeft w:val="0"/>
                                                                      <w:marRight w:val="0"/>
                                                                      <w:marTop w:val="0"/>
                                                                      <w:marBottom w:val="0"/>
                                                                      <w:divBdr>
                                                                        <w:top w:val="none" w:sz="0" w:space="0" w:color="auto"/>
                                                                        <w:left w:val="none" w:sz="0" w:space="0" w:color="auto"/>
                                                                        <w:bottom w:val="none" w:sz="0" w:space="0" w:color="auto"/>
                                                                        <w:right w:val="none" w:sz="0" w:space="0" w:color="auto"/>
                                                                      </w:divBdr>
                                                                      <w:divsChild>
                                                                        <w:div w:id="434058370">
                                                                          <w:marLeft w:val="0"/>
                                                                          <w:marRight w:val="0"/>
                                                                          <w:marTop w:val="0"/>
                                                                          <w:marBottom w:val="0"/>
                                                                          <w:divBdr>
                                                                            <w:top w:val="none" w:sz="0" w:space="0" w:color="auto"/>
                                                                            <w:left w:val="none" w:sz="0" w:space="0" w:color="auto"/>
                                                                            <w:bottom w:val="none" w:sz="0" w:space="0" w:color="auto"/>
                                                                            <w:right w:val="none" w:sz="0" w:space="0" w:color="auto"/>
                                                                          </w:divBdr>
                                                                          <w:divsChild>
                                                                            <w:div w:id="1874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606325">
      <w:bodyDiv w:val="1"/>
      <w:marLeft w:val="0"/>
      <w:marRight w:val="0"/>
      <w:marTop w:val="0"/>
      <w:marBottom w:val="0"/>
      <w:divBdr>
        <w:top w:val="none" w:sz="0" w:space="0" w:color="auto"/>
        <w:left w:val="none" w:sz="0" w:space="0" w:color="auto"/>
        <w:bottom w:val="none" w:sz="0" w:space="0" w:color="auto"/>
        <w:right w:val="none" w:sz="0" w:space="0" w:color="auto"/>
      </w:divBdr>
    </w:div>
    <w:div w:id="17736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elar\AppData\Roaming\Microsoft\Word\www.edd.ca.gov" TargetMode="External"/><Relationship Id="rId3" Type="http://schemas.openxmlformats.org/officeDocument/2006/relationships/settings" Target="settings.xml"/><Relationship Id="rId7" Type="http://schemas.openxmlformats.org/officeDocument/2006/relationships/hyperlink" Target="https://ucnet.universityofcalifornia.edu/labor/bargaining-units/ix/docs/ix_2016-2020_17_layof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ntonj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Professional and Support Staff - Personnel Policy 60 Layoff and Reduction in Time</vt:lpstr>
    </vt:vector>
  </TitlesOfParts>
  <Company>UC Riverside</Company>
  <LinksUpToDate>false</LinksUpToDate>
  <CharactersWithSpaces>4341</CharactersWithSpaces>
  <SharedDoc>false</SharedDoc>
  <HLinks>
    <vt:vector size="54" baseType="variant">
      <vt:variant>
        <vt:i4>6946848</vt:i4>
      </vt:variant>
      <vt:variant>
        <vt:i4>24</vt:i4>
      </vt:variant>
      <vt:variant>
        <vt:i4>0</vt:i4>
      </vt:variant>
      <vt:variant>
        <vt:i4>5</vt:i4>
      </vt:variant>
      <vt:variant>
        <vt:lpwstr>http://hr.ucr.edu/supervisor/labor/bargain.html</vt:lpwstr>
      </vt:variant>
      <vt:variant>
        <vt:lpwstr/>
      </vt:variant>
      <vt:variant>
        <vt:i4>5439598</vt:i4>
      </vt:variant>
      <vt:variant>
        <vt:i4>21</vt:i4>
      </vt:variant>
      <vt:variant>
        <vt:i4>0</vt:i4>
      </vt:variant>
      <vt:variant>
        <vt:i4>5</vt:i4>
      </vt:variant>
      <vt:variant>
        <vt:lpwstr>http://humanresources.ucr.edu/docs/labor_relations/Proof of Service Form - Delivery by U.S. Mail.doc</vt:lpwstr>
      </vt:variant>
      <vt:variant>
        <vt:lpwstr/>
      </vt:variant>
      <vt:variant>
        <vt:i4>1114144</vt:i4>
      </vt:variant>
      <vt:variant>
        <vt:i4>18</vt:i4>
      </vt:variant>
      <vt:variant>
        <vt:i4>0</vt:i4>
      </vt:variant>
      <vt:variant>
        <vt:i4>5</vt:i4>
      </vt:variant>
      <vt:variant>
        <vt:lpwstr>http://humanresources.ucr.edu/docs/labor_relations/Proof of Service Form - Personal Delivery.doc</vt:lpwstr>
      </vt:variant>
      <vt:variant>
        <vt:lpwstr/>
      </vt:variant>
      <vt:variant>
        <vt:i4>6946858</vt:i4>
      </vt:variant>
      <vt:variant>
        <vt:i4>15</vt:i4>
      </vt:variant>
      <vt:variant>
        <vt:i4>0</vt:i4>
      </vt:variant>
      <vt:variant>
        <vt:i4>5</vt:i4>
      </vt:variant>
      <vt:variant>
        <vt:lpwstr>http://humanresources.ucr.edu/benefits.html</vt:lpwstr>
      </vt:variant>
      <vt:variant>
        <vt:lpwstr/>
      </vt:variant>
      <vt:variant>
        <vt:i4>2097254</vt:i4>
      </vt:variant>
      <vt:variant>
        <vt:i4>12</vt:i4>
      </vt:variant>
      <vt:variant>
        <vt:i4>0</vt:i4>
      </vt:variant>
      <vt:variant>
        <vt:i4>5</vt:i4>
      </vt:variant>
      <vt:variant>
        <vt:lpwstr>http://www.edd.ca.gov/Unemployment/</vt:lpwstr>
      </vt:variant>
      <vt:variant>
        <vt:lpwstr/>
      </vt:variant>
      <vt:variant>
        <vt:i4>2097254</vt:i4>
      </vt:variant>
      <vt:variant>
        <vt:i4>9</vt:i4>
      </vt:variant>
      <vt:variant>
        <vt:i4>0</vt:i4>
      </vt:variant>
      <vt:variant>
        <vt:i4>5</vt:i4>
      </vt:variant>
      <vt:variant>
        <vt:lpwstr>http://www.edd.ca.gov/Unemployment/</vt:lpwstr>
      </vt:variant>
      <vt:variant>
        <vt:lpwstr/>
      </vt:variant>
      <vt:variant>
        <vt:i4>5505045</vt:i4>
      </vt:variant>
      <vt:variant>
        <vt:i4>6</vt:i4>
      </vt:variant>
      <vt:variant>
        <vt:i4>0</vt:i4>
      </vt:variant>
      <vt:variant>
        <vt:i4>5</vt:i4>
      </vt:variant>
      <vt:variant>
        <vt:lpwstr>http://humanresources.ucr.edu/supervisor/labor/unemployment.html</vt:lpwstr>
      </vt:variant>
      <vt:variant>
        <vt:lpwstr/>
      </vt:variant>
      <vt:variant>
        <vt:i4>5373989</vt:i4>
      </vt:variant>
      <vt:variant>
        <vt:i4>3</vt:i4>
      </vt:variant>
      <vt:variant>
        <vt:i4>0</vt:i4>
      </vt:variant>
      <vt:variant>
        <vt:i4>5</vt:i4>
      </vt:variant>
      <vt:variant>
        <vt:lpwstr>http://ucnet.universityofcalifornia.edu/labor/bargaining-units/ix/docs/ix_2011-2015_17_layoff.pdf</vt:lpwstr>
      </vt:variant>
      <vt:variant>
        <vt:lpwstr/>
      </vt:variant>
      <vt:variant>
        <vt:i4>5373989</vt:i4>
      </vt:variant>
      <vt:variant>
        <vt:i4>0</vt:i4>
      </vt:variant>
      <vt:variant>
        <vt:i4>0</vt:i4>
      </vt:variant>
      <vt:variant>
        <vt:i4>5</vt:i4>
      </vt:variant>
      <vt:variant>
        <vt:lpwstr>http://ucnet.universityofcalifornia.edu/labor/bargaining-units/ix/docs/ix_2011-2015_17_layoff.pdf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Support Staff - Personnel Policy 60 Layoff and Reduction in Time</dc:title>
  <dc:subject/>
  <dc:creator>VCA</dc:creator>
  <cp:keywords/>
  <cp:lastModifiedBy>Jorge Sanchez</cp:lastModifiedBy>
  <cp:revision>3</cp:revision>
  <cp:lastPrinted>2011-10-03T16:00:00Z</cp:lastPrinted>
  <dcterms:created xsi:type="dcterms:W3CDTF">2024-02-14T18:19:00Z</dcterms:created>
  <dcterms:modified xsi:type="dcterms:W3CDTF">2024-02-14T18:23:00Z</dcterms:modified>
</cp:coreProperties>
</file>